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575364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575364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575364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575364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B52385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B52385" w:rsidTr="001017C2">
        <w:tc>
          <w:tcPr>
            <w:tcW w:w="8297" w:type="dxa"/>
            <w:gridSpan w:val="4"/>
            <w:shd w:val="clear" w:color="auto" w:fill="D9D9D9"/>
          </w:tcPr>
          <w:p w:rsidR="00CF116F" w:rsidRPr="00B52385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Të dh</w:t>
            </w:r>
            <w:r w:rsidR="00FB050B" w:rsidRPr="00B52385">
              <w:rPr>
                <w:rFonts w:ascii="Calibri" w:hAnsi="Calibri"/>
                <w:b/>
                <w:lang w:val="sq-AL"/>
              </w:rPr>
              <w:t>ë</w:t>
            </w:r>
            <w:r w:rsidRPr="00B52385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B52385">
              <w:rPr>
                <w:rFonts w:ascii="Calibri" w:hAnsi="Calibri"/>
                <w:b/>
                <w:lang w:val="sq-AL"/>
              </w:rPr>
              <w:t>ë</w:t>
            </w:r>
            <w:r w:rsidRPr="00B52385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B52385">
              <w:rPr>
                <w:rFonts w:ascii="Calibri" w:hAnsi="Calibri"/>
                <w:b/>
                <w:lang w:val="sq-AL"/>
              </w:rPr>
              <w:t>ë</w:t>
            </w:r>
            <w:r w:rsidRPr="00B52385">
              <w:rPr>
                <w:rFonts w:ascii="Calibri" w:hAnsi="Calibri"/>
                <w:b/>
                <w:lang w:val="sq-AL"/>
              </w:rPr>
              <w:t>nd</w:t>
            </w:r>
            <w:r w:rsidR="00FB050B" w:rsidRPr="00B52385">
              <w:rPr>
                <w:rFonts w:ascii="Calibri" w:hAnsi="Calibri"/>
                <w:b/>
                <w:lang w:val="sq-AL"/>
              </w:rPr>
              <w:t>ë</w:t>
            </w:r>
            <w:r w:rsidRPr="00B52385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F979EE" w:rsidRDefault="00576854" w:rsidP="00575364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576854">
              <w:rPr>
                <w:rFonts w:ascii="Calibri" w:hAnsi="Calibri"/>
                <w:b/>
                <w:szCs w:val="28"/>
                <w:lang w:val="sq-AL"/>
              </w:rPr>
              <w:t>Fakulteti i Inxhinierisë dhe Informatikës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CF116F" w:rsidRPr="00F979EE" w:rsidRDefault="0086034D" w:rsidP="00576854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Ndërmarrësi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CF116F" w:rsidRPr="00F979EE" w:rsidRDefault="00EB6245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Master</w:t>
            </w:r>
          </w:p>
        </w:tc>
      </w:tr>
      <w:tr w:rsidR="00781805" w:rsidRPr="00B52385" w:rsidTr="001017C2">
        <w:tc>
          <w:tcPr>
            <w:tcW w:w="3481" w:type="dxa"/>
          </w:tcPr>
          <w:p w:rsidR="00781805" w:rsidRPr="00B52385" w:rsidRDefault="00781805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781805" w:rsidRPr="00F979EE" w:rsidRDefault="00B526A3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979EE">
              <w:rPr>
                <w:rFonts w:ascii="Calibri" w:hAnsi="Calibri"/>
                <w:b/>
                <w:szCs w:val="28"/>
                <w:lang w:val="sq-AL"/>
              </w:rPr>
              <w:t>Obligative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CF116F" w:rsidRPr="00F979EE" w:rsidRDefault="00EB6245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2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CF116F" w:rsidRPr="00F979EE" w:rsidRDefault="00575364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979EE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CF116F" w:rsidRPr="00F979EE" w:rsidRDefault="001017C2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CF116F" w:rsidRPr="00F979EE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4816" w:type="dxa"/>
            <w:gridSpan w:val="3"/>
          </w:tcPr>
          <w:p w:rsidR="00CF116F" w:rsidRPr="00F979EE" w:rsidRDefault="0040776B" w:rsidP="00665A06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>
              <w:rPr>
                <w:rFonts w:ascii="Calibri" w:hAnsi="Calibri"/>
                <w:b/>
                <w:szCs w:val="28"/>
                <w:lang w:val="sq-AL"/>
              </w:rPr>
              <w:t>Prof.As.Dr</w:t>
            </w:r>
            <w:proofErr w:type="spellEnd"/>
            <w:r>
              <w:rPr>
                <w:rFonts w:ascii="Calibri" w:hAnsi="Calibri"/>
                <w:b/>
                <w:szCs w:val="28"/>
                <w:lang w:val="sq-AL"/>
              </w:rPr>
              <w:t>. Sokol Krasniqi</w:t>
            </w:r>
          </w:p>
        </w:tc>
      </w:tr>
      <w:tr w:rsidR="00CF116F" w:rsidRPr="00B52385" w:rsidTr="001017C2">
        <w:tc>
          <w:tcPr>
            <w:tcW w:w="3481" w:type="dxa"/>
          </w:tcPr>
          <w:p w:rsidR="00CF116F" w:rsidRPr="00B52385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52385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F979EE" w:rsidRDefault="00CF116F" w:rsidP="00575364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FB050B" w:rsidRPr="00B52385" w:rsidTr="001017C2">
        <w:tc>
          <w:tcPr>
            <w:tcW w:w="8297" w:type="dxa"/>
            <w:gridSpan w:val="4"/>
            <w:shd w:val="clear" w:color="auto" w:fill="D9D9D9"/>
          </w:tcPr>
          <w:p w:rsidR="00FB050B" w:rsidRPr="00B52385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665A06" w:rsidRPr="00B52385" w:rsidTr="001017C2">
        <w:tc>
          <w:tcPr>
            <w:tcW w:w="3481" w:type="dxa"/>
          </w:tcPr>
          <w:p w:rsidR="00665A06" w:rsidRPr="00B52385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Përshkrimi i lëndës</w:t>
            </w:r>
            <w:r w:rsidR="000535A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4816" w:type="dxa"/>
            <w:gridSpan w:val="3"/>
          </w:tcPr>
          <w:p w:rsidR="00665A06" w:rsidRPr="00A03A2F" w:rsidRDefault="0086034D" w:rsidP="0005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ani"/>
                <w:i/>
                <w:sz w:val="22"/>
                <w:szCs w:val="22"/>
                <w:lang w:val="sq-AL"/>
              </w:rPr>
            </w:pP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Ky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kurs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është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dizajnuar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ndihmuar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studentët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vlerësojnë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aftësitë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biznesit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angazhimin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nevojshëm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menaxhuar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sukses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sipërmarrje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sipërmarrëse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shqyrtojë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sfidat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përfitimet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ndërmarrësisë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665A06" w:rsidRPr="00B52385" w:rsidTr="001017C2">
        <w:tc>
          <w:tcPr>
            <w:tcW w:w="3481" w:type="dxa"/>
          </w:tcPr>
          <w:p w:rsidR="00665A06" w:rsidRPr="00B52385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665A06" w:rsidRPr="00A03A2F" w:rsidRDefault="0086034D" w:rsidP="006A4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86034D">
              <w:rPr>
                <w:rFonts w:ascii="Calibri" w:hAnsi="Calibri"/>
                <w:i/>
                <w:sz w:val="22"/>
                <w:szCs w:val="22"/>
                <w:lang w:val="sq-AL"/>
              </w:rPr>
              <w:t>Qëllimi i këtij kursi që Studentët duhet të njohin me sipërmarrësin dhe procesin e formimit të ndërmarrjes, të fitojnë njohuri për burimet dhe idetë e sipërmarrësit për të filluar procesin e formimit të entitetit ekonomik si një ndërmarrje funksionale</w:t>
            </w:r>
          </w:p>
        </w:tc>
      </w:tr>
      <w:tr w:rsidR="00665A06" w:rsidRPr="00B52385" w:rsidTr="001017C2">
        <w:tc>
          <w:tcPr>
            <w:tcW w:w="3481" w:type="dxa"/>
          </w:tcPr>
          <w:p w:rsidR="00665A06" w:rsidRPr="00B52385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 xml:space="preserve">Rezultatet e pritura të </w:t>
            </w:r>
            <w:r w:rsidR="000535A5">
              <w:rPr>
                <w:rFonts w:ascii="Calibri" w:hAnsi="Calibri"/>
                <w:b/>
                <w:lang w:val="sq-AL"/>
              </w:rPr>
              <w:t>mësim</w:t>
            </w:r>
            <w:r w:rsidRPr="00B52385">
              <w:rPr>
                <w:rFonts w:ascii="Calibri" w:hAnsi="Calibri"/>
                <w:b/>
                <w:lang w:val="sq-AL"/>
              </w:rPr>
              <w:t>nxënies:</w:t>
            </w:r>
          </w:p>
        </w:tc>
        <w:tc>
          <w:tcPr>
            <w:tcW w:w="4816" w:type="dxa"/>
            <w:gridSpan w:val="3"/>
          </w:tcPr>
          <w:p w:rsidR="00665A06" w:rsidRPr="00A03A2F" w:rsidRDefault="00665A06" w:rsidP="0066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sz w:val="22"/>
                <w:szCs w:val="22"/>
                <w:lang w:val="sv-SE"/>
              </w:rPr>
            </w:pPr>
            <w:r w:rsidRPr="00A03A2F">
              <w:rPr>
                <w:rFonts w:ascii="Calibri" w:hAnsi="Calibri"/>
                <w:i/>
                <w:sz w:val="22"/>
                <w:szCs w:val="22"/>
                <w:lang w:val="sv-SE"/>
              </w:rPr>
              <w:t>Pas përfun</w:t>
            </w:r>
            <w:r w:rsidR="00043902">
              <w:rPr>
                <w:rFonts w:ascii="Calibri" w:hAnsi="Calibri"/>
                <w:i/>
                <w:sz w:val="22"/>
                <w:szCs w:val="22"/>
                <w:lang w:val="sv-SE"/>
              </w:rPr>
              <w:t>dimit të kësaj lënde</w:t>
            </w:r>
            <w:r w:rsidR="006D4463">
              <w:rPr>
                <w:rFonts w:ascii="Calibri" w:hAnsi="Calibri"/>
                <w:i/>
                <w:sz w:val="22"/>
                <w:szCs w:val="22"/>
                <w:lang w:val="sv-SE"/>
              </w:rPr>
              <w:t>, studenti do të jet</w:t>
            </w:r>
            <w:r w:rsidRPr="00A03A2F">
              <w:rPr>
                <w:rFonts w:ascii="Calibri" w:hAnsi="Calibri"/>
                <w:i/>
                <w:sz w:val="22"/>
                <w:szCs w:val="22"/>
                <w:lang w:val="sv-SE"/>
              </w:rPr>
              <w:t>ë në gjendje</w:t>
            </w:r>
            <w:r>
              <w:rPr>
                <w:rFonts w:ascii="Calibri" w:hAnsi="Calibri"/>
                <w:i/>
                <w:sz w:val="22"/>
                <w:szCs w:val="22"/>
                <w:lang w:val="sv-SE"/>
              </w:rPr>
              <w:t xml:space="preserve"> t</w:t>
            </w:r>
            <w:r w:rsidRPr="00A03A2F">
              <w:rPr>
                <w:rFonts w:ascii="Calibri" w:hAnsi="Calibri"/>
                <w:i/>
                <w:sz w:val="22"/>
                <w:szCs w:val="22"/>
              </w:rPr>
              <w:t>ë</w:t>
            </w:r>
            <w:r w:rsidRPr="00A03A2F">
              <w:rPr>
                <w:rFonts w:ascii="Calibri" w:hAnsi="Calibri"/>
                <w:i/>
                <w:sz w:val="22"/>
                <w:szCs w:val="22"/>
                <w:lang w:val="sv-SE"/>
              </w:rPr>
              <w:t>:</w:t>
            </w:r>
          </w:p>
          <w:p w:rsidR="0086034D" w:rsidRPr="0086034D" w:rsidRDefault="0086034D" w:rsidP="0086034D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86034D">
              <w:rPr>
                <w:rFonts w:ascii="Calibri" w:hAnsi="Calibri"/>
                <w:i/>
                <w:sz w:val="22"/>
                <w:szCs w:val="22"/>
              </w:rPr>
              <w:t>naliz</w:t>
            </w:r>
            <w:r>
              <w:rPr>
                <w:rFonts w:ascii="Calibri" w:hAnsi="Calibri"/>
                <w:i/>
                <w:sz w:val="22"/>
                <w:szCs w:val="22"/>
              </w:rPr>
              <w:t>oj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idetë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burimet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procedurat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krijimin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ndërmarrjeje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>,</w:t>
            </w:r>
          </w:p>
          <w:p w:rsidR="0086034D" w:rsidRPr="0086034D" w:rsidRDefault="0086034D" w:rsidP="0086034D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86034D">
              <w:rPr>
                <w:rFonts w:ascii="Calibri" w:hAnsi="Calibri"/>
                <w:i/>
                <w:sz w:val="22"/>
                <w:szCs w:val="22"/>
              </w:rPr>
              <w:t>plikon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shkathtësi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hartimin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plani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veprimi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letre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ndjekur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hapat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themelimin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ndërmarrjes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>,</w:t>
            </w:r>
          </w:p>
          <w:p w:rsidR="0086034D" w:rsidRPr="0086034D" w:rsidRDefault="0086034D" w:rsidP="0086034D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Identifikoj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kosto</w:t>
            </w:r>
            <w:r>
              <w:rPr>
                <w:rFonts w:ascii="Calibri" w:hAnsi="Calibri"/>
                <w:i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e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fitimeve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ardhshme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përmes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planit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investimeve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>,</w:t>
            </w:r>
          </w:p>
          <w:p w:rsidR="00CD7750" w:rsidRPr="00665A06" w:rsidRDefault="0086034D" w:rsidP="0086034D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Zhvill</w:t>
            </w:r>
            <w:r>
              <w:rPr>
                <w:rFonts w:ascii="Calibri" w:hAnsi="Calibri"/>
                <w:i/>
                <w:sz w:val="22"/>
                <w:szCs w:val="22"/>
              </w:rPr>
              <w:t>oj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plani</w:t>
            </w:r>
            <w:r>
              <w:rPr>
                <w:rFonts w:ascii="Calibri" w:hAnsi="Calibri"/>
                <w:i/>
                <w:sz w:val="22"/>
                <w:szCs w:val="22"/>
              </w:rPr>
              <w:t>n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konceptual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strategjik</w:t>
            </w:r>
            <w:proofErr w:type="spellEnd"/>
            <w:r w:rsidRPr="0086034D">
              <w:rPr>
                <w:rFonts w:ascii="Calibri" w:hAnsi="Calibri"/>
                <w:i/>
                <w:sz w:val="22"/>
                <w:szCs w:val="22"/>
              </w:rPr>
              <w:t xml:space="preserve"> të </w:t>
            </w:r>
            <w:proofErr w:type="spellStart"/>
            <w:r w:rsidRPr="0086034D">
              <w:rPr>
                <w:rFonts w:ascii="Calibri" w:hAnsi="Calibri"/>
                <w:i/>
                <w:sz w:val="22"/>
                <w:szCs w:val="22"/>
              </w:rPr>
              <w:t>ndërmarrësisë</w:t>
            </w:r>
            <w:proofErr w:type="spellEnd"/>
          </w:p>
        </w:tc>
      </w:tr>
      <w:tr w:rsidR="00FF7590" w:rsidRPr="00B52385" w:rsidTr="001017C2">
        <w:tc>
          <w:tcPr>
            <w:tcW w:w="8297" w:type="dxa"/>
            <w:gridSpan w:val="4"/>
            <w:shd w:val="clear" w:color="auto" w:fill="D9D9D9"/>
          </w:tcPr>
          <w:p w:rsidR="00FF7590" w:rsidRPr="00B52385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B52385" w:rsidTr="001017C2">
        <w:tc>
          <w:tcPr>
            <w:tcW w:w="8297" w:type="dxa"/>
            <w:gridSpan w:val="4"/>
            <w:shd w:val="clear" w:color="auto" w:fill="D9D9D9"/>
          </w:tcPr>
          <w:p w:rsidR="00FB050B" w:rsidRPr="00B52385" w:rsidRDefault="00183923" w:rsidP="0009669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Kontri</w:t>
            </w:r>
            <w:r w:rsidR="000535A5">
              <w:rPr>
                <w:rFonts w:ascii="Calibri" w:hAnsi="Calibri"/>
                <w:b/>
                <w:lang w:val="sq-AL"/>
              </w:rPr>
              <w:t>buti nё ngarkesёn e studentit (</w:t>
            </w:r>
            <w:r w:rsidRPr="00B52385">
              <w:rPr>
                <w:rFonts w:ascii="Calibri" w:hAnsi="Calibri"/>
                <w:b/>
                <w:lang w:val="sq-AL"/>
              </w:rPr>
              <w:t>gjё qё duhet tё korrespondoj me rezultatet e tё nxёnit tё studentit)</w:t>
            </w:r>
          </w:p>
        </w:tc>
      </w:tr>
      <w:tr w:rsidR="00183923" w:rsidRPr="00B52385" w:rsidTr="001017C2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B52385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B52385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B52385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B52385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</w:p>
        </w:tc>
      </w:tr>
      <w:tr w:rsidR="0040776B" w:rsidRPr="00B52385" w:rsidTr="001C0A47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776B" w:rsidRPr="00B52385" w:rsidRDefault="0040776B" w:rsidP="0040776B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40776B" w:rsidRPr="00B52385" w:rsidTr="001C0A47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776B" w:rsidRPr="00B52385" w:rsidRDefault="0040776B" w:rsidP="0040776B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40776B" w:rsidRPr="00B52385" w:rsidTr="001C0A47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776B" w:rsidRPr="00B52385" w:rsidRDefault="0040776B" w:rsidP="0040776B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5B2BED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5B2BED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776B" w:rsidRPr="00E61CB8" w:rsidRDefault="005B2BED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8</w:t>
            </w:r>
          </w:p>
        </w:tc>
      </w:tr>
      <w:tr w:rsidR="0040776B" w:rsidRPr="00B52385" w:rsidTr="001C0A47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776B" w:rsidRPr="00B52385" w:rsidRDefault="0040776B" w:rsidP="0040776B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40776B" w:rsidRPr="00B52385" w:rsidTr="001C0A47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776B" w:rsidRPr="00B52385" w:rsidRDefault="0040776B" w:rsidP="0040776B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Ushtrime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BD5684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  <w:r w:rsidR="0040776B"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776B" w:rsidRPr="00E61CB8" w:rsidRDefault="00BD5684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40776B" w:rsidRPr="00B52385" w:rsidTr="001C0A47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776B" w:rsidRPr="00B52385" w:rsidRDefault="0040776B" w:rsidP="0040776B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Kollokfiume,</w:t>
            </w:r>
            <w:r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seminare</w:t>
            </w:r>
            <w:r>
              <w:rPr>
                <w:rFonts w:ascii="Calibri" w:hAnsi="Calibri" w:cs="Arial"/>
                <w:sz w:val="22"/>
                <w:szCs w:val="22"/>
                <w:lang w:val="sq-AL"/>
              </w:rPr>
              <w:t xml:space="preserve"> deh projektet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40776B" w:rsidRPr="00B52385" w:rsidTr="001C0A47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776B" w:rsidRPr="00B52385" w:rsidRDefault="0040776B" w:rsidP="0040776B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45</w:t>
            </w:r>
          </w:p>
        </w:tc>
      </w:tr>
      <w:tr w:rsidR="0040776B" w:rsidRPr="00B52385" w:rsidTr="001C0A47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776B" w:rsidRPr="00B52385" w:rsidRDefault="0040776B" w:rsidP="0040776B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lastRenderedPageBreak/>
              <w:t>Koha e studimit vetanak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BD5684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776B" w:rsidRPr="00E61CB8" w:rsidRDefault="00BD5684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</w:tr>
      <w:tr w:rsidR="0040776B" w:rsidRPr="00B52385" w:rsidTr="001C0A47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776B" w:rsidRPr="00B52385" w:rsidRDefault="0040776B" w:rsidP="0040776B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Përgaditja</w:t>
            </w:r>
            <w:proofErr w:type="spellEnd"/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 xml:space="preserve">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40776B" w:rsidRPr="00B52385" w:rsidTr="001C0A47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40776B" w:rsidRPr="00B52385" w:rsidRDefault="0040776B" w:rsidP="0040776B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(teste,</w:t>
            </w:r>
            <w:r>
              <w:rPr>
                <w:rFonts w:ascii="Calibri" w:hAnsi="Calibri" w:cs="Arial"/>
                <w:sz w:val="22"/>
                <w:szCs w:val="22"/>
                <w:lang w:val="sq-AL"/>
              </w:rPr>
              <w:t xml:space="preserve"> kuiz dhe </w:t>
            </w: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>provim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BD5684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BD5684" w:rsidRPr="00B52385" w:rsidTr="0084439E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BD5684" w:rsidRPr="00B52385" w:rsidRDefault="00BD5684" w:rsidP="00BD5684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bookmarkStart w:id="0" w:name="_GoBack" w:colFirst="1" w:colLast="2"/>
            <w:r>
              <w:rPr>
                <w:rFonts w:ascii="Calibri" w:hAnsi="Calibri" w:cs="Arial"/>
                <w:sz w:val="22"/>
                <w:szCs w:val="22"/>
                <w:lang w:val="sq-AL"/>
              </w:rPr>
              <w:t xml:space="preserve">Projektet dhe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sq-AL"/>
              </w:rPr>
              <w:t>prezentimet</w:t>
            </w:r>
            <w:proofErr w:type="spellEnd"/>
          </w:p>
          <w:p w:rsidR="00BD5684" w:rsidRPr="00B52385" w:rsidRDefault="00BD5684" w:rsidP="00BD5684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684" w:rsidRPr="00E61CB8" w:rsidRDefault="00BD5684" w:rsidP="00BD56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684" w:rsidRPr="00E61CB8" w:rsidRDefault="00BD5684" w:rsidP="00BD56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BD5684" w:rsidRPr="00E61CB8" w:rsidRDefault="00BD5684" w:rsidP="00BD568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bookmarkEnd w:id="0"/>
      <w:tr w:rsidR="0040776B" w:rsidRPr="00B52385" w:rsidTr="001017C2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40776B" w:rsidRPr="00B52385" w:rsidRDefault="0040776B" w:rsidP="0040776B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40776B" w:rsidRPr="00B52385" w:rsidRDefault="0040776B" w:rsidP="0040776B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0776B" w:rsidRPr="00E61CB8" w:rsidRDefault="0040776B" w:rsidP="0040776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40776B" w:rsidRPr="005B2BED" w:rsidRDefault="005B2BED" w:rsidP="0040776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sq-AL"/>
              </w:rPr>
            </w:pPr>
            <w:r w:rsidRPr="005B2BED">
              <w:rPr>
                <w:rFonts w:ascii="Calibri" w:hAnsi="Calibri"/>
                <w:b/>
                <w:color w:val="000000"/>
                <w:sz w:val="22"/>
                <w:szCs w:val="22"/>
                <w:lang w:val="sq-AL"/>
              </w:rPr>
              <w:t>150</w:t>
            </w:r>
          </w:p>
        </w:tc>
      </w:tr>
      <w:tr w:rsidR="00FF7590" w:rsidRPr="00B52385" w:rsidTr="001017C2">
        <w:tc>
          <w:tcPr>
            <w:tcW w:w="8297" w:type="dxa"/>
            <w:gridSpan w:val="4"/>
            <w:shd w:val="clear" w:color="auto" w:fill="D9D9D9"/>
          </w:tcPr>
          <w:p w:rsidR="00FF7590" w:rsidRPr="00B52385" w:rsidRDefault="00FF7590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183923" w:rsidRPr="00B52385" w:rsidTr="001017C2">
        <w:tc>
          <w:tcPr>
            <w:tcW w:w="3481" w:type="dxa"/>
          </w:tcPr>
          <w:p w:rsidR="00183923" w:rsidRPr="00B52385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4816" w:type="dxa"/>
            <w:gridSpan w:val="3"/>
          </w:tcPr>
          <w:p w:rsidR="00183923" w:rsidRPr="00B52385" w:rsidRDefault="006D378A" w:rsidP="000A6CA6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6D378A">
              <w:rPr>
                <w:rFonts w:ascii="Calibri" w:hAnsi="Calibri"/>
                <w:i/>
                <w:sz w:val="22"/>
                <w:szCs w:val="22"/>
                <w:lang w:val="sq-AL"/>
              </w:rPr>
              <w:t>Ligjëratat e kombinuara me studime të rasteve dhe diskutime grupore interaktive</w:t>
            </w:r>
          </w:p>
        </w:tc>
      </w:tr>
      <w:tr w:rsidR="00183923" w:rsidRPr="00B52385" w:rsidTr="001017C2">
        <w:tc>
          <w:tcPr>
            <w:tcW w:w="3481" w:type="dxa"/>
          </w:tcPr>
          <w:p w:rsidR="00183923" w:rsidRPr="00B52385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4816" w:type="dxa"/>
            <w:gridSpan w:val="3"/>
          </w:tcPr>
          <w:p w:rsidR="00183923" w:rsidRPr="00B52385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83923" w:rsidRPr="00B52385" w:rsidTr="001017C2">
        <w:tc>
          <w:tcPr>
            <w:tcW w:w="3481" w:type="dxa"/>
          </w:tcPr>
          <w:p w:rsidR="00183923" w:rsidRPr="00B52385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6D378A" w:rsidRPr="006D378A" w:rsidRDefault="006D378A" w:rsidP="006D378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>Projekti</w:t>
            </w:r>
            <w:r w:rsidRPr="006D378A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30%</w:t>
            </w:r>
          </w:p>
          <w:p w:rsidR="00183923" w:rsidRPr="00B52385" w:rsidRDefault="006D378A" w:rsidP="006D378A">
            <w:pPr>
              <w:pStyle w:val="NoSpacing"/>
              <w:rPr>
                <w:rFonts w:ascii="Calibri" w:hAnsi="Calibri"/>
                <w:i/>
                <w:sz w:val="20"/>
                <w:szCs w:val="20"/>
                <w:lang w:val="sq-AL"/>
              </w:rPr>
            </w:pPr>
            <w:r w:rsidRPr="006D378A">
              <w:rPr>
                <w:rFonts w:ascii="Calibri" w:hAnsi="Calibri"/>
                <w:i/>
                <w:sz w:val="22"/>
                <w:szCs w:val="22"/>
                <w:lang w:val="sq-AL"/>
              </w:rPr>
              <w:t>Provimi përfundimtar 70%</w:t>
            </w:r>
          </w:p>
        </w:tc>
      </w:tr>
      <w:tr w:rsidR="00183923" w:rsidRPr="00B52385" w:rsidTr="001017C2">
        <w:tc>
          <w:tcPr>
            <w:tcW w:w="8297" w:type="dxa"/>
            <w:gridSpan w:val="4"/>
            <w:shd w:val="clear" w:color="auto" w:fill="D9D9D9"/>
          </w:tcPr>
          <w:p w:rsidR="00183923" w:rsidRPr="00B52385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6D378A" w:rsidRPr="00B52385" w:rsidTr="001017C2">
        <w:tc>
          <w:tcPr>
            <w:tcW w:w="3481" w:type="dxa"/>
          </w:tcPr>
          <w:p w:rsidR="006D378A" w:rsidRPr="00B52385" w:rsidRDefault="006D378A" w:rsidP="006D378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6D378A" w:rsidRPr="00D94C8E" w:rsidRDefault="006D378A" w:rsidP="006D37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5D0E">
              <w:rPr>
                <w:color w:val="000000" w:themeColor="text1"/>
                <w:sz w:val="22"/>
                <w:szCs w:val="22"/>
                <w:lang w:val="en-GB"/>
              </w:rPr>
              <w:t>Rob Yeung: “The rules of Entrepreneurship”, 2007</w:t>
            </w:r>
          </w:p>
        </w:tc>
      </w:tr>
      <w:tr w:rsidR="006D378A" w:rsidRPr="00B52385" w:rsidTr="001017C2">
        <w:tc>
          <w:tcPr>
            <w:tcW w:w="3481" w:type="dxa"/>
          </w:tcPr>
          <w:p w:rsidR="006D378A" w:rsidRPr="00B52385" w:rsidRDefault="006D378A" w:rsidP="006D378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6D378A" w:rsidRPr="00D94C8E" w:rsidRDefault="006D378A" w:rsidP="006D378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proofErr w:type="spellStart"/>
            <w:r w:rsidRPr="00685D0E">
              <w:rPr>
                <w:color w:val="000000" w:themeColor="text1"/>
                <w:sz w:val="22"/>
                <w:szCs w:val="22"/>
                <w:lang w:val="en-GB"/>
              </w:rPr>
              <w:t>Safet</w:t>
            </w:r>
            <w:proofErr w:type="spellEnd"/>
            <w:r w:rsidRPr="00685D0E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5D0E">
              <w:rPr>
                <w:color w:val="000000" w:themeColor="text1"/>
                <w:sz w:val="22"/>
                <w:szCs w:val="22"/>
                <w:lang w:val="en-GB"/>
              </w:rPr>
              <w:t>Merovci</w:t>
            </w:r>
            <w:proofErr w:type="spellEnd"/>
            <w:r w:rsidRPr="00685D0E">
              <w:rPr>
                <w:color w:val="000000" w:themeColor="text1"/>
                <w:sz w:val="22"/>
                <w:szCs w:val="22"/>
                <w:lang w:val="en-GB"/>
              </w:rPr>
              <w:t>, PhD: “</w:t>
            </w:r>
            <w:proofErr w:type="spellStart"/>
            <w:r w:rsidRPr="00685D0E">
              <w:rPr>
                <w:color w:val="000000" w:themeColor="text1"/>
                <w:sz w:val="22"/>
                <w:szCs w:val="22"/>
                <w:lang w:val="en-GB"/>
              </w:rPr>
              <w:t>Nd</w:t>
            </w:r>
            <w:r w:rsidRPr="00685D0E">
              <w:rPr>
                <w:rStyle w:val="hps"/>
                <w:color w:val="000000" w:themeColor="text1"/>
                <w:sz w:val="22"/>
                <w:szCs w:val="22"/>
                <w:lang w:val="en-GB"/>
              </w:rPr>
              <w:t>ë</w:t>
            </w:r>
            <w:r w:rsidRPr="00685D0E">
              <w:rPr>
                <w:color w:val="000000" w:themeColor="text1"/>
                <w:sz w:val="22"/>
                <w:szCs w:val="22"/>
                <w:lang w:val="en-GB"/>
              </w:rPr>
              <w:t>rmarr</w:t>
            </w:r>
            <w:r w:rsidRPr="00685D0E">
              <w:rPr>
                <w:rStyle w:val="hps"/>
                <w:color w:val="000000" w:themeColor="text1"/>
                <w:sz w:val="22"/>
                <w:szCs w:val="22"/>
                <w:lang w:val="en-GB"/>
              </w:rPr>
              <w:t>ë</w:t>
            </w:r>
            <w:r w:rsidRPr="00685D0E">
              <w:rPr>
                <w:color w:val="000000" w:themeColor="text1"/>
                <w:sz w:val="22"/>
                <w:szCs w:val="22"/>
                <w:lang w:val="en-GB"/>
              </w:rPr>
              <w:t>sia</w:t>
            </w:r>
            <w:proofErr w:type="spellEnd"/>
            <w:r w:rsidRPr="00685D0E">
              <w:rPr>
                <w:color w:val="000000" w:themeColor="text1"/>
                <w:sz w:val="22"/>
                <w:szCs w:val="22"/>
                <w:lang w:val="en-GB"/>
              </w:rPr>
              <w:t xml:space="preserve">”, </w:t>
            </w:r>
            <w:proofErr w:type="spellStart"/>
            <w:r w:rsidRPr="00685D0E">
              <w:rPr>
                <w:color w:val="000000" w:themeColor="text1"/>
                <w:sz w:val="22"/>
                <w:szCs w:val="22"/>
                <w:lang w:val="en-GB"/>
              </w:rPr>
              <w:t>Prishtine</w:t>
            </w:r>
            <w:proofErr w:type="spellEnd"/>
            <w:r w:rsidRPr="00685D0E">
              <w:rPr>
                <w:color w:val="000000" w:themeColor="text1"/>
                <w:sz w:val="22"/>
                <w:szCs w:val="22"/>
                <w:lang w:val="en-GB"/>
              </w:rPr>
              <w:t xml:space="preserve"> 2008  </w:t>
            </w:r>
          </w:p>
        </w:tc>
      </w:tr>
      <w:tr w:rsidR="00807342" w:rsidRPr="00B52385" w:rsidTr="001017C2"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807342" w:rsidRDefault="00807342" w:rsidP="00807342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Raporti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teorisë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praktikës</w:t>
            </w:r>
            <w:proofErr w:type="spellEnd"/>
            <w:r w:rsidR="004B0984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816" w:type="dxa"/>
            <w:gridSpan w:val="3"/>
            <w:tcBorders>
              <w:bottom w:val="single" w:sz="4" w:space="0" w:color="auto"/>
            </w:tcBorders>
            <w:vAlign w:val="center"/>
          </w:tcPr>
          <w:p w:rsidR="00807342" w:rsidRDefault="004B0984" w:rsidP="00807342">
            <w:pPr>
              <w:tabs>
                <w:tab w:val="left" w:pos="732"/>
              </w:tabs>
              <w:rPr>
                <w:rFonts w:ascii="Calibri" w:hAnsi="Calibri" w:cs="Calibri"/>
                <w:i/>
                <w:color w:val="000000"/>
                <w:lang w:val="en-GB"/>
              </w:rPr>
            </w:pPr>
            <w:proofErr w:type="spellStart"/>
            <w:r w:rsidRPr="004B098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Teor</w:t>
            </w:r>
            <w:r w:rsidR="006D378A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="006D378A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60% me </w:t>
            </w:r>
            <w:proofErr w:type="spellStart"/>
            <w:r w:rsidR="006D378A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ushtrime</w:t>
            </w:r>
            <w:proofErr w:type="spellEnd"/>
            <w:r w:rsidR="006D378A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D378A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dhe</w:t>
            </w:r>
            <w:proofErr w:type="spellEnd"/>
            <w:r w:rsidR="006D378A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4</w:t>
            </w:r>
            <w:r w:rsidR="0057050E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0% </w:t>
            </w:r>
            <w:proofErr w:type="spellStart"/>
            <w:r w:rsidR="0057050E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punë</w:t>
            </w:r>
            <w:proofErr w:type="spellEnd"/>
            <w:r w:rsidR="0057050E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098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laboratorike</w:t>
            </w:r>
            <w:proofErr w:type="spellEnd"/>
            <w:r w:rsidRPr="004B098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.</w:t>
            </w:r>
          </w:p>
        </w:tc>
      </w:tr>
    </w:tbl>
    <w:p w:rsidR="00F979EE" w:rsidRPr="0057050E" w:rsidRDefault="00F979EE" w:rsidP="00F979EE">
      <w:pPr>
        <w:rPr>
          <w:sz w:val="16"/>
          <w:szCs w:val="16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5659"/>
      </w:tblGrid>
      <w:tr w:rsidR="00807342" w:rsidRPr="00B52385" w:rsidTr="001017C2">
        <w:tc>
          <w:tcPr>
            <w:tcW w:w="8297" w:type="dxa"/>
            <w:gridSpan w:val="2"/>
            <w:shd w:val="clear" w:color="auto" w:fill="D9D9D9"/>
          </w:tcPr>
          <w:p w:rsidR="00807342" w:rsidRPr="00B52385" w:rsidRDefault="00807342" w:rsidP="00867667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Plani i diza</w:t>
            </w:r>
            <w:r w:rsidR="0009669B">
              <w:rPr>
                <w:rFonts w:ascii="Calibri" w:hAnsi="Calibri"/>
                <w:b/>
                <w:lang w:val="sq-AL"/>
              </w:rPr>
              <w:t>jnuar i mësimit</w:t>
            </w:r>
          </w:p>
        </w:tc>
      </w:tr>
      <w:tr w:rsidR="00807342" w:rsidRPr="00B52385" w:rsidTr="001017C2">
        <w:tc>
          <w:tcPr>
            <w:tcW w:w="2638" w:type="dxa"/>
            <w:shd w:val="clear" w:color="auto" w:fill="D9D9D9"/>
          </w:tcPr>
          <w:p w:rsidR="00807342" w:rsidRPr="00B52385" w:rsidRDefault="00807342" w:rsidP="00867667">
            <w:pPr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59" w:type="dxa"/>
            <w:shd w:val="clear" w:color="auto" w:fill="D9D9D9"/>
          </w:tcPr>
          <w:p w:rsidR="00807342" w:rsidRPr="00B52385" w:rsidRDefault="00807342" w:rsidP="00867667">
            <w:pPr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Ligjerata që do të zhvillohet</w:t>
            </w:r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parë: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Prezantimi</w:t>
            </w:r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dytë: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Planifikimi i biznesit</w:t>
            </w:r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tretë: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Mënyrat e hartimit të planit të veprimit për ndërmarrjen themelore</w:t>
            </w:r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katërt: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Plani i Biznesit kryeson</w:t>
            </w:r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pestë: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Analiza SWOT</w:t>
            </w:r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gjashtë: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proofErr w:type="spellStart"/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Dizajnimi</w:t>
            </w:r>
            <w:proofErr w:type="spellEnd"/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i Strategjisë Financiare</w:t>
            </w:r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shtatë: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proofErr w:type="spellStart"/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Idea</w:t>
            </w:r>
            <w:proofErr w:type="spellEnd"/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fitimprurëse</w:t>
            </w:r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tetë: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Identifikimi i projeksioneve buxhetore</w:t>
            </w:r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nëntë: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Sfidat Ndërmarrëse dhe </w:t>
            </w:r>
            <w:proofErr w:type="spellStart"/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Ndërmarrësia</w:t>
            </w:r>
            <w:proofErr w:type="spellEnd"/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dhjetë: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Format e </w:t>
            </w:r>
            <w:proofErr w:type="spellStart"/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Ndërmarrësisë</w:t>
            </w:r>
            <w:proofErr w:type="spellEnd"/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njëmbedhjetë: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Identifikimi i Mundësive</w:t>
            </w:r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dymbëdhjetë</w:t>
            </w:r>
            <w:r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Identifikimi i Mundësive</w:t>
            </w:r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trembëdhjetë: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Strategjia e tregut të qasjes në treg</w:t>
            </w:r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katërmbëdhjetë</w:t>
            </w:r>
            <w:r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Parashikimi i problemit</w:t>
            </w:r>
          </w:p>
        </w:tc>
      </w:tr>
      <w:tr w:rsidR="004133BE" w:rsidRPr="00B52385" w:rsidTr="001017C2">
        <w:tc>
          <w:tcPr>
            <w:tcW w:w="2638" w:type="dxa"/>
          </w:tcPr>
          <w:p w:rsidR="004133BE" w:rsidRPr="000535A5" w:rsidRDefault="004133BE" w:rsidP="004133BE">
            <w:pPr>
              <w:rPr>
                <w:rFonts w:ascii="Calibri" w:hAnsi="Calibri"/>
                <w:b/>
                <w:lang w:val="sq-AL"/>
              </w:rPr>
            </w:pPr>
            <w:r w:rsidRPr="000535A5">
              <w:rPr>
                <w:rFonts w:ascii="Calibri" w:hAnsi="Calibri"/>
                <w:b/>
                <w:lang w:val="sq-AL"/>
              </w:rPr>
              <w:t>Java e pesëmbëdhjetë:</w:t>
            </w:r>
          </w:p>
        </w:tc>
        <w:tc>
          <w:tcPr>
            <w:tcW w:w="5659" w:type="dxa"/>
          </w:tcPr>
          <w:p w:rsidR="004133BE" w:rsidRPr="004133BE" w:rsidRDefault="004133BE" w:rsidP="004133BE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133BE">
              <w:rPr>
                <w:rFonts w:ascii="Calibri" w:hAnsi="Calibri"/>
                <w:i/>
                <w:sz w:val="22"/>
                <w:szCs w:val="22"/>
                <w:lang w:val="sq-AL"/>
              </w:rPr>
              <w:t>Menaxhimi i rrezikut</w:t>
            </w:r>
          </w:p>
        </w:tc>
      </w:tr>
    </w:tbl>
    <w:p w:rsidR="00807342" w:rsidRPr="0057050E" w:rsidRDefault="00807342" w:rsidP="00F979EE">
      <w:pPr>
        <w:rPr>
          <w:vanish/>
          <w:sz w:val="16"/>
          <w:szCs w:val="16"/>
        </w:rPr>
      </w:pPr>
    </w:p>
    <w:p w:rsidR="006F116D" w:rsidRPr="00B52385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B52385" w:rsidTr="00CD6E12">
        <w:tc>
          <w:tcPr>
            <w:tcW w:w="8856" w:type="dxa"/>
            <w:shd w:val="clear" w:color="auto" w:fill="D9D9D9"/>
          </w:tcPr>
          <w:p w:rsidR="00CF116F" w:rsidRPr="00B52385" w:rsidRDefault="00CF116F" w:rsidP="0009669B">
            <w:pPr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Politikat akademike dhe rregul</w:t>
            </w:r>
            <w:r w:rsidR="00DE6E08">
              <w:rPr>
                <w:rFonts w:ascii="Calibri" w:hAnsi="Calibri"/>
                <w:b/>
                <w:lang w:val="sq-AL"/>
              </w:rPr>
              <w:t>lat e mirësjelljes</w:t>
            </w:r>
          </w:p>
        </w:tc>
      </w:tr>
      <w:tr w:rsidR="00CF116F" w:rsidRPr="00B52385" w:rsidTr="0057050E">
        <w:trPr>
          <w:trHeight w:val="710"/>
        </w:trPr>
        <w:tc>
          <w:tcPr>
            <w:tcW w:w="8856" w:type="dxa"/>
          </w:tcPr>
          <w:p w:rsidR="00551809" w:rsidRPr="00B52385" w:rsidRDefault="00551809" w:rsidP="005518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551809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Pjesëmarrja e rregullt e ligjëratave dhe ushtrimeve është e nevojshme, si dhe pjesëmarrja aktive me diskutimin dhe zgjidhjen e detyrave. 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>Telefonat</w:t>
            </w:r>
            <w:r w:rsidRPr="00551809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celularë 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duhen të </w:t>
            </w:r>
            <w:r w:rsidRPr="00551809">
              <w:rPr>
                <w:rFonts w:ascii="Calibri" w:hAnsi="Calibri"/>
                <w:i/>
                <w:sz w:val="22"/>
                <w:szCs w:val="22"/>
                <w:lang w:val="sq-AL"/>
              </w:rPr>
              <w:t>fik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>en</w:t>
            </w:r>
            <w:r w:rsidRPr="00551809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ose 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të vendosen </w:t>
            </w:r>
            <w:r w:rsidRPr="00551809">
              <w:rPr>
                <w:rFonts w:ascii="Calibri" w:hAnsi="Calibri"/>
                <w:i/>
                <w:sz w:val="22"/>
                <w:szCs w:val="22"/>
                <w:lang w:val="sq-AL"/>
              </w:rPr>
              <w:t>në modalitet të heshtur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>.</w:t>
            </w:r>
          </w:p>
        </w:tc>
      </w:tr>
    </w:tbl>
    <w:p w:rsidR="00B815D1" w:rsidRPr="00B52385" w:rsidRDefault="00B815D1" w:rsidP="0057050E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B52385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2C" w:rsidRDefault="0096432C">
      <w:r>
        <w:separator/>
      </w:r>
    </w:p>
  </w:endnote>
  <w:endnote w:type="continuationSeparator" w:id="0">
    <w:p w:rsidR="0096432C" w:rsidRDefault="0096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684">
      <w:rPr>
        <w:rStyle w:val="PageNumber"/>
        <w:noProof/>
      </w:rPr>
      <w:t>2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2C" w:rsidRDefault="0096432C">
      <w:r>
        <w:separator/>
      </w:r>
    </w:p>
  </w:footnote>
  <w:footnote w:type="continuationSeparator" w:id="0">
    <w:p w:rsidR="0096432C" w:rsidRDefault="0096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3F3"/>
    <w:multiLevelType w:val="hybridMultilevel"/>
    <w:tmpl w:val="3974748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7D7B"/>
    <w:multiLevelType w:val="hybridMultilevel"/>
    <w:tmpl w:val="3974748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17F15"/>
    <w:rsid w:val="00031020"/>
    <w:rsid w:val="00043592"/>
    <w:rsid w:val="00043902"/>
    <w:rsid w:val="000535A5"/>
    <w:rsid w:val="00060E9F"/>
    <w:rsid w:val="0009669B"/>
    <w:rsid w:val="000A104D"/>
    <w:rsid w:val="000A6CA6"/>
    <w:rsid w:val="001017C2"/>
    <w:rsid w:val="00102557"/>
    <w:rsid w:val="00105C2D"/>
    <w:rsid w:val="00126D14"/>
    <w:rsid w:val="00132604"/>
    <w:rsid w:val="00183923"/>
    <w:rsid w:val="00190D7D"/>
    <w:rsid w:val="0021580C"/>
    <w:rsid w:val="00216AD4"/>
    <w:rsid w:val="002177ED"/>
    <w:rsid w:val="002420DA"/>
    <w:rsid w:val="002466FE"/>
    <w:rsid w:val="00253774"/>
    <w:rsid w:val="002610A3"/>
    <w:rsid w:val="00266849"/>
    <w:rsid w:val="00276A86"/>
    <w:rsid w:val="002826DF"/>
    <w:rsid w:val="002C00FA"/>
    <w:rsid w:val="002D3069"/>
    <w:rsid w:val="0030354C"/>
    <w:rsid w:val="00331320"/>
    <w:rsid w:val="0033675A"/>
    <w:rsid w:val="00381B41"/>
    <w:rsid w:val="003B625C"/>
    <w:rsid w:val="003D16BE"/>
    <w:rsid w:val="003E3193"/>
    <w:rsid w:val="0040776B"/>
    <w:rsid w:val="004133BE"/>
    <w:rsid w:val="0043632B"/>
    <w:rsid w:val="004B0984"/>
    <w:rsid w:val="004C0CCA"/>
    <w:rsid w:val="004E68BB"/>
    <w:rsid w:val="00506DBB"/>
    <w:rsid w:val="00551809"/>
    <w:rsid w:val="0057050E"/>
    <w:rsid w:val="00575364"/>
    <w:rsid w:val="00575A54"/>
    <w:rsid w:val="00576854"/>
    <w:rsid w:val="005B2BED"/>
    <w:rsid w:val="005F3456"/>
    <w:rsid w:val="0060024F"/>
    <w:rsid w:val="00603DD2"/>
    <w:rsid w:val="006109C3"/>
    <w:rsid w:val="00665A06"/>
    <w:rsid w:val="00677211"/>
    <w:rsid w:val="00687B7B"/>
    <w:rsid w:val="006A45C4"/>
    <w:rsid w:val="006D378A"/>
    <w:rsid w:val="006D4463"/>
    <w:rsid w:val="006D7FB4"/>
    <w:rsid w:val="006F116D"/>
    <w:rsid w:val="007038CC"/>
    <w:rsid w:val="00707085"/>
    <w:rsid w:val="00746D8D"/>
    <w:rsid w:val="007536E4"/>
    <w:rsid w:val="00753B41"/>
    <w:rsid w:val="00777D28"/>
    <w:rsid w:val="00781805"/>
    <w:rsid w:val="007B1510"/>
    <w:rsid w:val="007B68A2"/>
    <w:rsid w:val="007C3132"/>
    <w:rsid w:val="007E6202"/>
    <w:rsid w:val="007F46C5"/>
    <w:rsid w:val="007F49EB"/>
    <w:rsid w:val="00807342"/>
    <w:rsid w:val="00815E5C"/>
    <w:rsid w:val="00820E9B"/>
    <w:rsid w:val="00831FB6"/>
    <w:rsid w:val="0086034D"/>
    <w:rsid w:val="00867667"/>
    <w:rsid w:val="008707C8"/>
    <w:rsid w:val="008736A3"/>
    <w:rsid w:val="008A439B"/>
    <w:rsid w:val="008A716D"/>
    <w:rsid w:val="008D0608"/>
    <w:rsid w:val="00903474"/>
    <w:rsid w:val="0096432C"/>
    <w:rsid w:val="0097763B"/>
    <w:rsid w:val="009B3F0A"/>
    <w:rsid w:val="009E2AF8"/>
    <w:rsid w:val="00A03A2F"/>
    <w:rsid w:val="00A12250"/>
    <w:rsid w:val="00A16111"/>
    <w:rsid w:val="00A545BA"/>
    <w:rsid w:val="00A662A0"/>
    <w:rsid w:val="00A67A19"/>
    <w:rsid w:val="00A932A3"/>
    <w:rsid w:val="00AA186F"/>
    <w:rsid w:val="00AA2C57"/>
    <w:rsid w:val="00AA3C2B"/>
    <w:rsid w:val="00AB787A"/>
    <w:rsid w:val="00AC08ED"/>
    <w:rsid w:val="00AF79AF"/>
    <w:rsid w:val="00B068C9"/>
    <w:rsid w:val="00B35215"/>
    <w:rsid w:val="00B52385"/>
    <w:rsid w:val="00B526A3"/>
    <w:rsid w:val="00B815D1"/>
    <w:rsid w:val="00B9729A"/>
    <w:rsid w:val="00BA2612"/>
    <w:rsid w:val="00BA6E9C"/>
    <w:rsid w:val="00BB1A1A"/>
    <w:rsid w:val="00BD2D20"/>
    <w:rsid w:val="00BD5684"/>
    <w:rsid w:val="00C6155B"/>
    <w:rsid w:val="00CD6E12"/>
    <w:rsid w:val="00CD75BE"/>
    <w:rsid w:val="00CD760B"/>
    <w:rsid w:val="00CD7750"/>
    <w:rsid w:val="00CF116F"/>
    <w:rsid w:val="00D10BC6"/>
    <w:rsid w:val="00D67209"/>
    <w:rsid w:val="00D94841"/>
    <w:rsid w:val="00DA241F"/>
    <w:rsid w:val="00DB2823"/>
    <w:rsid w:val="00DE6E08"/>
    <w:rsid w:val="00DF6543"/>
    <w:rsid w:val="00E34AB6"/>
    <w:rsid w:val="00E64D19"/>
    <w:rsid w:val="00E64FDE"/>
    <w:rsid w:val="00EB6245"/>
    <w:rsid w:val="00EC43A5"/>
    <w:rsid w:val="00EF57F9"/>
    <w:rsid w:val="00F04222"/>
    <w:rsid w:val="00F34158"/>
    <w:rsid w:val="00F47480"/>
    <w:rsid w:val="00F5660C"/>
    <w:rsid w:val="00F979EE"/>
    <w:rsid w:val="00FB050B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3E23C-60D8-4FBE-B9CF-6A1985A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paragraph" w:styleId="ListParagraph">
    <w:name w:val="List Paragraph"/>
    <w:basedOn w:val="Normal"/>
    <w:uiPriority w:val="34"/>
    <w:qFormat/>
    <w:rsid w:val="00807342"/>
    <w:pPr>
      <w:ind w:left="720"/>
      <w:contextualSpacing/>
    </w:pPr>
  </w:style>
  <w:style w:type="character" w:customStyle="1" w:styleId="hps">
    <w:name w:val="hps"/>
    <w:rsid w:val="006D37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Prof. Asoc. Dr. Isak Shabani;Prof. Asst. Dr. Bashkim Çerkini</dc:creator>
  <cp:keywords/>
  <cp:lastModifiedBy>optiplex</cp:lastModifiedBy>
  <cp:revision>19</cp:revision>
  <cp:lastPrinted>2011-03-07T09:39:00Z</cp:lastPrinted>
  <dcterms:created xsi:type="dcterms:W3CDTF">2019-01-19T15:36:00Z</dcterms:created>
  <dcterms:modified xsi:type="dcterms:W3CDTF">2019-03-20T12:19:00Z</dcterms:modified>
</cp:coreProperties>
</file>