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6F" w:rsidRPr="00575364" w:rsidRDefault="002D3069" w:rsidP="00575364">
      <w:pPr>
        <w:jc w:val="center"/>
        <w:rPr>
          <w:rFonts w:ascii="Calibri" w:hAnsi="Calibri"/>
          <w:b/>
          <w:sz w:val="32"/>
          <w:szCs w:val="32"/>
          <w:lang w:val="sq-AL"/>
        </w:rPr>
      </w:pPr>
      <w:r w:rsidRPr="00575364">
        <w:rPr>
          <w:rFonts w:ascii="Calibri" w:hAnsi="Calibri"/>
          <w:b/>
          <w:sz w:val="32"/>
          <w:szCs w:val="32"/>
          <w:lang w:val="sq-AL"/>
        </w:rPr>
        <w:t>SYL</w:t>
      </w:r>
      <w:r w:rsidR="00781805" w:rsidRPr="00575364">
        <w:rPr>
          <w:rFonts w:ascii="Calibri" w:hAnsi="Calibri"/>
          <w:b/>
          <w:sz w:val="32"/>
          <w:szCs w:val="32"/>
          <w:lang w:val="sq-AL"/>
        </w:rPr>
        <w:t>L</w:t>
      </w:r>
      <w:r w:rsidR="004C0CCA" w:rsidRPr="00575364">
        <w:rPr>
          <w:rFonts w:ascii="Calibri" w:hAnsi="Calibri"/>
          <w:b/>
          <w:sz w:val="32"/>
          <w:szCs w:val="32"/>
          <w:lang w:val="sq-AL"/>
        </w:rPr>
        <w:t>ABUS</w:t>
      </w:r>
    </w:p>
    <w:p w:rsidR="00575364" w:rsidRPr="00B52385" w:rsidRDefault="00575364">
      <w:pPr>
        <w:rPr>
          <w:rFonts w:ascii="Calibri" w:hAnsi="Calibri"/>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1"/>
        <w:gridCol w:w="1282"/>
        <w:gridCol w:w="1656"/>
        <w:gridCol w:w="1878"/>
      </w:tblGrid>
      <w:tr w:rsidR="00CF116F" w:rsidRPr="00B52385" w:rsidTr="002F35BB">
        <w:tc>
          <w:tcPr>
            <w:tcW w:w="8297" w:type="dxa"/>
            <w:gridSpan w:val="4"/>
            <w:shd w:val="clear" w:color="auto" w:fill="D9D9D9"/>
          </w:tcPr>
          <w:p w:rsidR="00CF116F" w:rsidRPr="00B52385" w:rsidRDefault="00CF116F" w:rsidP="00CF116F">
            <w:pPr>
              <w:pStyle w:val="NoSpacing"/>
              <w:rPr>
                <w:rFonts w:ascii="Calibri" w:hAnsi="Calibri"/>
                <w:b/>
                <w:lang w:val="sq-AL"/>
              </w:rPr>
            </w:pPr>
            <w:r w:rsidRPr="00B52385">
              <w:rPr>
                <w:rFonts w:ascii="Calibri" w:hAnsi="Calibri"/>
                <w:b/>
                <w:lang w:val="sq-AL"/>
              </w:rPr>
              <w:t>Të dh</w:t>
            </w:r>
            <w:r w:rsidR="00FB050B" w:rsidRPr="00B52385">
              <w:rPr>
                <w:rFonts w:ascii="Calibri" w:hAnsi="Calibri"/>
                <w:b/>
                <w:lang w:val="sq-AL"/>
              </w:rPr>
              <w:t>ë</w:t>
            </w:r>
            <w:r w:rsidRPr="00B52385">
              <w:rPr>
                <w:rFonts w:ascii="Calibri" w:hAnsi="Calibri"/>
                <w:b/>
                <w:lang w:val="sq-AL"/>
              </w:rPr>
              <w:t>na bazike t</w:t>
            </w:r>
            <w:r w:rsidR="00FB050B" w:rsidRPr="00B52385">
              <w:rPr>
                <w:rFonts w:ascii="Calibri" w:hAnsi="Calibri"/>
                <w:b/>
                <w:lang w:val="sq-AL"/>
              </w:rPr>
              <w:t>ë</w:t>
            </w:r>
            <w:r w:rsidRPr="00B52385">
              <w:rPr>
                <w:rFonts w:ascii="Calibri" w:hAnsi="Calibri"/>
                <w:b/>
                <w:lang w:val="sq-AL"/>
              </w:rPr>
              <w:t xml:space="preserve"> l</w:t>
            </w:r>
            <w:r w:rsidR="00FB050B" w:rsidRPr="00B52385">
              <w:rPr>
                <w:rFonts w:ascii="Calibri" w:hAnsi="Calibri"/>
                <w:b/>
                <w:lang w:val="sq-AL"/>
              </w:rPr>
              <w:t>ë</w:t>
            </w:r>
            <w:r w:rsidRPr="00B52385">
              <w:rPr>
                <w:rFonts w:ascii="Calibri" w:hAnsi="Calibri"/>
                <w:b/>
                <w:lang w:val="sq-AL"/>
              </w:rPr>
              <w:t>nd</w:t>
            </w:r>
            <w:r w:rsidR="00FB050B" w:rsidRPr="00B52385">
              <w:rPr>
                <w:rFonts w:ascii="Calibri" w:hAnsi="Calibri"/>
                <w:b/>
                <w:lang w:val="sq-AL"/>
              </w:rPr>
              <w:t>ë</w:t>
            </w:r>
            <w:r w:rsidRPr="00B52385">
              <w:rPr>
                <w:rFonts w:ascii="Calibri" w:hAnsi="Calibri"/>
                <w:b/>
                <w:lang w:val="sq-AL"/>
              </w:rPr>
              <w:t>s</w:t>
            </w:r>
          </w:p>
        </w:tc>
      </w:tr>
      <w:tr w:rsidR="005020CA" w:rsidRPr="00B52385" w:rsidTr="002F35BB">
        <w:tc>
          <w:tcPr>
            <w:tcW w:w="3481" w:type="dxa"/>
          </w:tcPr>
          <w:p w:rsidR="005020CA" w:rsidRPr="00B52385" w:rsidRDefault="005020CA" w:rsidP="005020CA">
            <w:pPr>
              <w:pStyle w:val="NoSpacing"/>
              <w:rPr>
                <w:rFonts w:ascii="Calibri" w:hAnsi="Calibri"/>
                <w:b/>
                <w:szCs w:val="28"/>
                <w:lang w:val="sq-AL"/>
              </w:rPr>
            </w:pPr>
            <w:r w:rsidRPr="00B52385">
              <w:rPr>
                <w:rFonts w:ascii="Calibri" w:hAnsi="Calibri"/>
                <w:b/>
                <w:szCs w:val="28"/>
                <w:lang w:val="sq-AL"/>
              </w:rPr>
              <w:t xml:space="preserve">Njësia akademike: </w:t>
            </w:r>
          </w:p>
        </w:tc>
        <w:tc>
          <w:tcPr>
            <w:tcW w:w="4816" w:type="dxa"/>
            <w:gridSpan w:val="3"/>
          </w:tcPr>
          <w:p w:rsidR="005020CA" w:rsidRPr="00E61CB8" w:rsidRDefault="009919EA" w:rsidP="005020CA">
            <w:pPr>
              <w:pStyle w:val="NoSpacing"/>
              <w:rPr>
                <w:rFonts w:ascii="Calibri" w:hAnsi="Calibri"/>
                <w:b/>
                <w:szCs w:val="28"/>
                <w:lang w:val="sq-AL"/>
              </w:rPr>
            </w:pPr>
            <w:r w:rsidRPr="002755EB">
              <w:rPr>
                <w:rFonts w:ascii="Calibri" w:hAnsi="Calibri"/>
                <w:b/>
                <w:szCs w:val="28"/>
                <w:lang w:val="sq-AL"/>
              </w:rPr>
              <w:t>Fakulteti i Inxhinierisë dhe Informatikës</w:t>
            </w:r>
          </w:p>
        </w:tc>
      </w:tr>
      <w:tr w:rsidR="005020CA" w:rsidRPr="00B52385" w:rsidTr="002F35BB">
        <w:tc>
          <w:tcPr>
            <w:tcW w:w="3481" w:type="dxa"/>
          </w:tcPr>
          <w:p w:rsidR="005020CA" w:rsidRPr="00B52385" w:rsidRDefault="005020CA" w:rsidP="005020CA">
            <w:pPr>
              <w:pStyle w:val="NoSpacing"/>
              <w:rPr>
                <w:rFonts w:ascii="Calibri" w:hAnsi="Calibri"/>
                <w:b/>
                <w:szCs w:val="28"/>
                <w:lang w:val="sq-AL"/>
              </w:rPr>
            </w:pPr>
            <w:r w:rsidRPr="00B52385">
              <w:rPr>
                <w:rFonts w:ascii="Calibri" w:hAnsi="Calibri"/>
                <w:b/>
                <w:szCs w:val="28"/>
                <w:lang w:val="sq-AL"/>
              </w:rPr>
              <w:t>Titulli i lëndës:</w:t>
            </w:r>
          </w:p>
        </w:tc>
        <w:tc>
          <w:tcPr>
            <w:tcW w:w="4816" w:type="dxa"/>
            <w:gridSpan w:val="3"/>
          </w:tcPr>
          <w:p w:rsidR="005020CA" w:rsidRPr="00E61CB8" w:rsidRDefault="00C975F8" w:rsidP="005020CA">
            <w:pPr>
              <w:pStyle w:val="NoSpacing"/>
              <w:rPr>
                <w:rFonts w:ascii="Calibri" w:hAnsi="Calibri"/>
                <w:b/>
                <w:szCs w:val="28"/>
                <w:lang w:val="sq-AL"/>
              </w:rPr>
            </w:pPr>
            <w:r>
              <w:rPr>
                <w:rFonts w:ascii="Calibri" w:hAnsi="Calibri"/>
                <w:b/>
                <w:szCs w:val="28"/>
                <w:lang w:val="sq-AL"/>
              </w:rPr>
              <w:t>Marketingu dhe shitja</w:t>
            </w:r>
          </w:p>
        </w:tc>
      </w:tr>
      <w:tr w:rsidR="00CF116F" w:rsidRPr="00B52385" w:rsidTr="002F35BB">
        <w:tc>
          <w:tcPr>
            <w:tcW w:w="3481" w:type="dxa"/>
          </w:tcPr>
          <w:p w:rsidR="00CF116F" w:rsidRPr="00B52385" w:rsidRDefault="00CF116F" w:rsidP="00781805">
            <w:pPr>
              <w:pStyle w:val="NoSpacing"/>
              <w:rPr>
                <w:rFonts w:ascii="Calibri" w:hAnsi="Calibri"/>
                <w:b/>
                <w:szCs w:val="28"/>
                <w:lang w:val="sq-AL"/>
              </w:rPr>
            </w:pPr>
            <w:r w:rsidRPr="00B52385">
              <w:rPr>
                <w:rFonts w:ascii="Calibri" w:hAnsi="Calibri"/>
                <w:b/>
                <w:szCs w:val="28"/>
                <w:lang w:val="sq-AL"/>
              </w:rPr>
              <w:t>Niveli:</w:t>
            </w:r>
          </w:p>
        </w:tc>
        <w:tc>
          <w:tcPr>
            <w:tcW w:w="4816" w:type="dxa"/>
            <w:gridSpan w:val="3"/>
          </w:tcPr>
          <w:p w:rsidR="00CF116F" w:rsidRPr="00F979EE" w:rsidRDefault="005020CA" w:rsidP="00FB050B">
            <w:pPr>
              <w:pStyle w:val="NoSpacing"/>
              <w:rPr>
                <w:rFonts w:ascii="Calibri" w:hAnsi="Calibri"/>
                <w:b/>
                <w:szCs w:val="28"/>
                <w:lang w:val="sq-AL"/>
              </w:rPr>
            </w:pPr>
            <w:r>
              <w:rPr>
                <w:rFonts w:ascii="Calibri" w:hAnsi="Calibri"/>
                <w:b/>
                <w:szCs w:val="28"/>
                <w:lang w:val="sq-AL"/>
              </w:rPr>
              <w:t>Master</w:t>
            </w:r>
          </w:p>
        </w:tc>
      </w:tr>
      <w:tr w:rsidR="00781805" w:rsidRPr="00B52385" w:rsidTr="002F35BB">
        <w:tc>
          <w:tcPr>
            <w:tcW w:w="3481" w:type="dxa"/>
          </w:tcPr>
          <w:p w:rsidR="00781805" w:rsidRPr="00B52385" w:rsidRDefault="00781805" w:rsidP="00781805">
            <w:pPr>
              <w:pStyle w:val="NoSpacing"/>
              <w:rPr>
                <w:rFonts w:ascii="Calibri" w:hAnsi="Calibri"/>
                <w:b/>
                <w:szCs w:val="28"/>
                <w:lang w:val="sq-AL"/>
              </w:rPr>
            </w:pPr>
            <w:r w:rsidRPr="00B52385">
              <w:rPr>
                <w:rFonts w:ascii="Calibri" w:hAnsi="Calibri"/>
                <w:b/>
                <w:szCs w:val="28"/>
                <w:lang w:val="sq-AL"/>
              </w:rPr>
              <w:t>Statusi lëndës:</w:t>
            </w:r>
          </w:p>
        </w:tc>
        <w:tc>
          <w:tcPr>
            <w:tcW w:w="4816" w:type="dxa"/>
            <w:gridSpan w:val="3"/>
          </w:tcPr>
          <w:p w:rsidR="00781805" w:rsidRPr="00F979EE" w:rsidRDefault="005020CA" w:rsidP="00FB050B">
            <w:pPr>
              <w:pStyle w:val="NoSpacing"/>
              <w:rPr>
                <w:rFonts w:ascii="Calibri" w:hAnsi="Calibri"/>
                <w:b/>
                <w:szCs w:val="28"/>
                <w:lang w:val="sq-AL"/>
              </w:rPr>
            </w:pPr>
            <w:r>
              <w:rPr>
                <w:rFonts w:ascii="Calibri" w:hAnsi="Calibri"/>
                <w:b/>
                <w:szCs w:val="28"/>
                <w:lang w:val="sq-AL"/>
              </w:rPr>
              <w:t>Obligative</w:t>
            </w:r>
          </w:p>
        </w:tc>
      </w:tr>
      <w:tr w:rsidR="00CF116F" w:rsidRPr="00B52385" w:rsidTr="002F35BB">
        <w:tc>
          <w:tcPr>
            <w:tcW w:w="3481" w:type="dxa"/>
          </w:tcPr>
          <w:p w:rsidR="00CF116F" w:rsidRPr="00B52385" w:rsidRDefault="00CF116F" w:rsidP="00FB050B">
            <w:pPr>
              <w:pStyle w:val="NoSpacing"/>
              <w:rPr>
                <w:rFonts w:ascii="Calibri" w:hAnsi="Calibri"/>
                <w:b/>
                <w:szCs w:val="28"/>
                <w:lang w:val="sq-AL"/>
              </w:rPr>
            </w:pPr>
            <w:r w:rsidRPr="00B52385">
              <w:rPr>
                <w:rFonts w:ascii="Calibri" w:hAnsi="Calibri"/>
                <w:b/>
                <w:szCs w:val="28"/>
                <w:lang w:val="sq-AL"/>
              </w:rPr>
              <w:t>Viti i studimeve:</w:t>
            </w:r>
          </w:p>
        </w:tc>
        <w:tc>
          <w:tcPr>
            <w:tcW w:w="4816" w:type="dxa"/>
            <w:gridSpan w:val="3"/>
          </w:tcPr>
          <w:p w:rsidR="00CF116F" w:rsidRPr="00F979EE" w:rsidRDefault="005020CA" w:rsidP="00FB050B">
            <w:pPr>
              <w:pStyle w:val="NoSpacing"/>
              <w:rPr>
                <w:rFonts w:ascii="Calibri" w:hAnsi="Calibri"/>
                <w:b/>
                <w:szCs w:val="28"/>
                <w:lang w:val="sq-AL"/>
              </w:rPr>
            </w:pPr>
            <w:r>
              <w:rPr>
                <w:rFonts w:ascii="Calibri" w:hAnsi="Calibri"/>
                <w:b/>
                <w:szCs w:val="28"/>
                <w:lang w:val="sq-AL"/>
              </w:rPr>
              <w:t>II</w:t>
            </w:r>
          </w:p>
        </w:tc>
      </w:tr>
      <w:tr w:rsidR="00CF116F" w:rsidRPr="00B52385" w:rsidTr="002F35BB">
        <w:tc>
          <w:tcPr>
            <w:tcW w:w="3481" w:type="dxa"/>
          </w:tcPr>
          <w:p w:rsidR="00CF116F" w:rsidRPr="00B52385" w:rsidRDefault="00CF116F" w:rsidP="00FB050B">
            <w:pPr>
              <w:pStyle w:val="NoSpacing"/>
              <w:rPr>
                <w:rFonts w:ascii="Calibri" w:hAnsi="Calibri"/>
                <w:b/>
                <w:szCs w:val="28"/>
                <w:lang w:val="sq-AL"/>
              </w:rPr>
            </w:pPr>
            <w:r w:rsidRPr="00B52385">
              <w:rPr>
                <w:rFonts w:ascii="Calibri" w:hAnsi="Calibri"/>
                <w:b/>
                <w:szCs w:val="28"/>
                <w:lang w:val="sq-AL"/>
              </w:rPr>
              <w:t>Numri i orëve në javë:</w:t>
            </w:r>
          </w:p>
        </w:tc>
        <w:tc>
          <w:tcPr>
            <w:tcW w:w="4816" w:type="dxa"/>
            <w:gridSpan w:val="3"/>
          </w:tcPr>
          <w:p w:rsidR="00CF116F" w:rsidRPr="00F979EE" w:rsidRDefault="00575364" w:rsidP="00FB050B">
            <w:pPr>
              <w:pStyle w:val="NoSpacing"/>
              <w:rPr>
                <w:rFonts w:ascii="Calibri" w:hAnsi="Calibri"/>
                <w:b/>
                <w:szCs w:val="28"/>
                <w:lang w:val="sq-AL"/>
              </w:rPr>
            </w:pPr>
            <w:r w:rsidRPr="00F979EE">
              <w:rPr>
                <w:rFonts w:ascii="Calibri" w:hAnsi="Calibri"/>
                <w:b/>
                <w:szCs w:val="28"/>
                <w:lang w:val="sq-AL"/>
              </w:rPr>
              <w:t>4</w:t>
            </w:r>
          </w:p>
        </w:tc>
      </w:tr>
      <w:tr w:rsidR="00CF116F" w:rsidRPr="00B52385" w:rsidTr="002F35BB">
        <w:tc>
          <w:tcPr>
            <w:tcW w:w="3481" w:type="dxa"/>
          </w:tcPr>
          <w:p w:rsidR="00CF116F" w:rsidRPr="00B52385" w:rsidRDefault="00CF116F" w:rsidP="00FB050B">
            <w:pPr>
              <w:pStyle w:val="NoSpacing"/>
              <w:rPr>
                <w:rFonts w:ascii="Calibri" w:hAnsi="Calibri"/>
                <w:b/>
                <w:szCs w:val="28"/>
                <w:lang w:val="sq-AL"/>
              </w:rPr>
            </w:pPr>
            <w:r w:rsidRPr="00B52385">
              <w:rPr>
                <w:rFonts w:ascii="Calibri" w:hAnsi="Calibri"/>
                <w:b/>
                <w:szCs w:val="28"/>
                <w:lang w:val="sq-AL"/>
              </w:rPr>
              <w:t>Vlera në kredi – ECTS:</w:t>
            </w:r>
          </w:p>
        </w:tc>
        <w:tc>
          <w:tcPr>
            <w:tcW w:w="4816" w:type="dxa"/>
            <w:gridSpan w:val="3"/>
          </w:tcPr>
          <w:p w:rsidR="00CF116F" w:rsidRPr="00F979EE" w:rsidRDefault="005020CA" w:rsidP="00FB050B">
            <w:pPr>
              <w:pStyle w:val="NoSpacing"/>
              <w:rPr>
                <w:rFonts w:ascii="Calibri" w:hAnsi="Calibri"/>
                <w:b/>
                <w:szCs w:val="28"/>
                <w:lang w:val="sq-AL"/>
              </w:rPr>
            </w:pPr>
            <w:r>
              <w:rPr>
                <w:rFonts w:ascii="Calibri" w:hAnsi="Calibri"/>
                <w:b/>
                <w:szCs w:val="28"/>
                <w:lang w:val="sq-AL"/>
              </w:rPr>
              <w:t>6</w:t>
            </w:r>
          </w:p>
        </w:tc>
      </w:tr>
      <w:tr w:rsidR="00CF116F" w:rsidRPr="00B52385" w:rsidTr="002F35BB">
        <w:tc>
          <w:tcPr>
            <w:tcW w:w="3481" w:type="dxa"/>
          </w:tcPr>
          <w:p w:rsidR="00CF116F" w:rsidRPr="00B52385" w:rsidRDefault="00CF116F" w:rsidP="00FB050B">
            <w:pPr>
              <w:pStyle w:val="NoSpacing"/>
              <w:rPr>
                <w:rFonts w:ascii="Calibri" w:hAnsi="Calibri"/>
                <w:b/>
                <w:szCs w:val="28"/>
                <w:lang w:val="sq-AL"/>
              </w:rPr>
            </w:pPr>
            <w:r w:rsidRPr="00B52385">
              <w:rPr>
                <w:rFonts w:ascii="Calibri" w:hAnsi="Calibri"/>
                <w:b/>
                <w:szCs w:val="28"/>
                <w:lang w:val="sq-AL"/>
              </w:rPr>
              <w:t>Koha / lokacioni:</w:t>
            </w:r>
          </w:p>
        </w:tc>
        <w:tc>
          <w:tcPr>
            <w:tcW w:w="4816" w:type="dxa"/>
            <w:gridSpan w:val="3"/>
          </w:tcPr>
          <w:p w:rsidR="00CF116F" w:rsidRPr="00F979EE" w:rsidRDefault="00CF116F" w:rsidP="00FB050B">
            <w:pPr>
              <w:pStyle w:val="NoSpacing"/>
              <w:rPr>
                <w:rFonts w:ascii="Calibri" w:hAnsi="Calibri"/>
                <w:b/>
                <w:szCs w:val="28"/>
                <w:lang w:val="sq-AL"/>
              </w:rPr>
            </w:pPr>
          </w:p>
        </w:tc>
      </w:tr>
      <w:tr w:rsidR="00CF116F" w:rsidRPr="00B52385" w:rsidTr="002F35BB">
        <w:tc>
          <w:tcPr>
            <w:tcW w:w="3481" w:type="dxa"/>
          </w:tcPr>
          <w:p w:rsidR="00CF116F" w:rsidRPr="00B52385" w:rsidRDefault="00CF116F" w:rsidP="00FB050B">
            <w:pPr>
              <w:pStyle w:val="NoSpacing"/>
              <w:rPr>
                <w:rFonts w:ascii="Calibri" w:hAnsi="Calibri"/>
                <w:b/>
                <w:szCs w:val="28"/>
                <w:lang w:val="sq-AL"/>
              </w:rPr>
            </w:pPr>
            <w:r w:rsidRPr="00B52385">
              <w:rPr>
                <w:rFonts w:ascii="Calibri" w:hAnsi="Calibri"/>
                <w:b/>
                <w:szCs w:val="28"/>
                <w:lang w:val="sq-AL"/>
              </w:rPr>
              <w:t>Mësimëdhënësi i lëndës:</w:t>
            </w:r>
          </w:p>
        </w:tc>
        <w:tc>
          <w:tcPr>
            <w:tcW w:w="4816" w:type="dxa"/>
            <w:gridSpan w:val="3"/>
          </w:tcPr>
          <w:p w:rsidR="00CF116F" w:rsidRPr="00F979EE" w:rsidRDefault="00C975F8" w:rsidP="00C975F8">
            <w:pPr>
              <w:pStyle w:val="NoSpacing"/>
              <w:rPr>
                <w:rFonts w:ascii="Calibri" w:hAnsi="Calibri"/>
                <w:b/>
                <w:szCs w:val="28"/>
                <w:lang w:val="sq-AL"/>
              </w:rPr>
            </w:pPr>
            <w:r>
              <w:rPr>
                <w:rFonts w:ascii="Calibri" w:hAnsi="Calibri"/>
                <w:b/>
                <w:szCs w:val="28"/>
                <w:lang w:val="sq-AL"/>
              </w:rPr>
              <w:t>Prof.Asoc.Dr Afrim Loku</w:t>
            </w:r>
          </w:p>
        </w:tc>
      </w:tr>
      <w:tr w:rsidR="00CF116F" w:rsidRPr="00B52385" w:rsidTr="002F35BB">
        <w:tc>
          <w:tcPr>
            <w:tcW w:w="3481" w:type="dxa"/>
          </w:tcPr>
          <w:p w:rsidR="00CF116F" w:rsidRPr="00B52385" w:rsidRDefault="00CF116F" w:rsidP="00FB050B">
            <w:pPr>
              <w:pStyle w:val="NoSpacing"/>
              <w:rPr>
                <w:rFonts w:ascii="Calibri" w:hAnsi="Calibri"/>
                <w:b/>
                <w:szCs w:val="28"/>
                <w:lang w:val="sq-AL"/>
              </w:rPr>
            </w:pPr>
            <w:r w:rsidRPr="00B52385">
              <w:rPr>
                <w:rFonts w:ascii="Calibri" w:hAnsi="Calibri"/>
                <w:b/>
                <w:szCs w:val="28"/>
                <w:lang w:val="sq-AL"/>
              </w:rPr>
              <w:t xml:space="preserve">Detajet kontaktuese: </w:t>
            </w:r>
          </w:p>
        </w:tc>
        <w:tc>
          <w:tcPr>
            <w:tcW w:w="4816" w:type="dxa"/>
            <w:gridSpan w:val="3"/>
          </w:tcPr>
          <w:p w:rsidR="00CF116F" w:rsidRPr="00F979EE" w:rsidRDefault="00CF116F" w:rsidP="00575364">
            <w:pPr>
              <w:pStyle w:val="NoSpacing"/>
              <w:rPr>
                <w:rFonts w:ascii="Calibri" w:hAnsi="Calibri"/>
                <w:b/>
                <w:szCs w:val="28"/>
                <w:lang w:val="sq-AL"/>
              </w:rPr>
            </w:pPr>
          </w:p>
        </w:tc>
      </w:tr>
      <w:tr w:rsidR="00FB050B" w:rsidRPr="00B52385" w:rsidTr="002F35BB">
        <w:tc>
          <w:tcPr>
            <w:tcW w:w="8297" w:type="dxa"/>
            <w:gridSpan w:val="4"/>
            <w:shd w:val="clear" w:color="auto" w:fill="D9D9D9"/>
          </w:tcPr>
          <w:p w:rsidR="00FB050B" w:rsidRPr="00B52385" w:rsidRDefault="00FB050B" w:rsidP="00CF116F">
            <w:pPr>
              <w:pStyle w:val="NoSpacing"/>
              <w:rPr>
                <w:rFonts w:ascii="Calibri" w:hAnsi="Calibri"/>
                <w:lang w:val="sq-AL"/>
              </w:rPr>
            </w:pPr>
          </w:p>
        </w:tc>
      </w:tr>
      <w:tr w:rsidR="00665A06" w:rsidRPr="00B52385" w:rsidTr="002F35BB">
        <w:tc>
          <w:tcPr>
            <w:tcW w:w="3481" w:type="dxa"/>
          </w:tcPr>
          <w:p w:rsidR="00665A06" w:rsidRPr="00B52385" w:rsidRDefault="00665A06" w:rsidP="00665A06">
            <w:pPr>
              <w:pStyle w:val="NoSpacing"/>
              <w:rPr>
                <w:rFonts w:ascii="Calibri" w:hAnsi="Calibri"/>
                <w:b/>
                <w:lang w:val="sq-AL"/>
              </w:rPr>
            </w:pPr>
            <w:r w:rsidRPr="00B52385">
              <w:rPr>
                <w:rFonts w:ascii="Calibri" w:hAnsi="Calibri"/>
                <w:b/>
                <w:lang w:val="sq-AL"/>
              </w:rPr>
              <w:t>Përshkrimi i lëndës</w:t>
            </w:r>
            <w:r w:rsidR="000535A5">
              <w:rPr>
                <w:rFonts w:ascii="Calibri" w:hAnsi="Calibri"/>
                <w:b/>
                <w:lang w:val="sq-AL"/>
              </w:rPr>
              <w:t>:</w:t>
            </w:r>
          </w:p>
        </w:tc>
        <w:tc>
          <w:tcPr>
            <w:tcW w:w="4816" w:type="dxa"/>
            <w:gridSpan w:val="3"/>
          </w:tcPr>
          <w:p w:rsidR="00665A06" w:rsidRPr="00A03A2F" w:rsidRDefault="00043902" w:rsidP="002F35BB">
            <w:pPr>
              <w:jc w:val="both"/>
              <w:rPr>
                <w:rFonts w:ascii="Calibri" w:hAnsi="Calibri" w:cs="Vani"/>
                <w:i/>
                <w:sz w:val="22"/>
                <w:szCs w:val="22"/>
                <w:lang w:val="sq-AL"/>
              </w:rPr>
            </w:pPr>
            <w:r>
              <w:rPr>
                <w:rFonts w:ascii="Calibri" w:hAnsi="Calibri"/>
                <w:i/>
                <w:sz w:val="22"/>
                <w:szCs w:val="22"/>
              </w:rPr>
              <w:t>Kjo</w:t>
            </w:r>
            <w:r w:rsidR="006D4463">
              <w:rPr>
                <w:rFonts w:ascii="Calibri" w:hAnsi="Calibri"/>
                <w:i/>
                <w:sz w:val="22"/>
                <w:szCs w:val="22"/>
              </w:rPr>
              <w:t xml:space="preserve"> lëndë </w:t>
            </w:r>
            <w:r w:rsidR="002F35BB">
              <w:rPr>
                <w:rFonts w:ascii="Calibri" w:hAnsi="Calibri"/>
                <w:i/>
                <w:sz w:val="22"/>
                <w:szCs w:val="22"/>
              </w:rPr>
              <w:t>do</w:t>
            </w:r>
            <w:r w:rsidR="002F35BB" w:rsidRPr="002F35BB">
              <w:rPr>
                <w:rFonts w:ascii="Calibri" w:hAnsi="Calibri"/>
                <w:i/>
                <w:sz w:val="22"/>
                <w:szCs w:val="22"/>
              </w:rPr>
              <w:t xml:space="preserve"> t'i ofrojë studentëve një perspektivë të gjerë, duke mbuluar tema të tilla si parimet e marketingut, planifikimi strategjik, sjellja e konsumatorit, ndërmarrjet, markat dhe mediat dhe kërkimet në treg. Ai do t'ju përgatitë të punoni me sukses në sektor nëse dëshironi të krijoni biznesin tuaj ose të bashkoheni me një ndërmarrje të vogël apo të madhe.</w:t>
            </w:r>
          </w:p>
        </w:tc>
      </w:tr>
      <w:tr w:rsidR="00665A06" w:rsidRPr="00B52385" w:rsidTr="002F35BB">
        <w:tc>
          <w:tcPr>
            <w:tcW w:w="3481" w:type="dxa"/>
          </w:tcPr>
          <w:p w:rsidR="00665A06" w:rsidRPr="00B52385" w:rsidRDefault="00665A06" w:rsidP="00665A06">
            <w:pPr>
              <w:pStyle w:val="NoSpacing"/>
              <w:rPr>
                <w:rFonts w:ascii="Calibri" w:hAnsi="Calibri"/>
                <w:b/>
                <w:lang w:val="sq-AL"/>
              </w:rPr>
            </w:pPr>
            <w:r w:rsidRPr="00B52385">
              <w:rPr>
                <w:rFonts w:ascii="Calibri" w:hAnsi="Calibri"/>
                <w:b/>
                <w:lang w:val="sq-AL"/>
              </w:rPr>
              <w:t>Qëllimet e lëndës:</w:t>
            </w:r>
          </w:p>
        </w:tc>
        <w:tc>
          <w:tcPr>
            <w:tcW w:w="4816" w:type="dxa"/>
            <w:gridSpan w:val="3"/>
          </w:tcPr>
          <w:p w:rsidR="0005010E" w:rsidRPr="0005010E" w:rsidRDefault="0005010E" w:rsidP="0005010E">
            <w:pPr>
              <w:widowControl w:val="0"/>
              <w:autoSpaceDE w:val="0"/>
              <w:autoSpaceDN w:val="0"/>
              <w:adjustRightInd w:val="0"/>
              <w:jc w:val="both"/>
              <w:rPr>
                <w:rFonts w:ascii="Calibri" w:hAnsi="Calibri"/>
                <w:i/>
                <w:sz w:val="22"/>
                <w:szCs w:val="22"/>
                <w:lang w:val="sq-AL"/>
              </w:rPr>
            </w:pPr>
            <w:r w:rsidRPr="0005010E">
              <w:rPr>
                <w:rFonts w:ascii="Calibri" w:hAnsi="Calibri"/>
                <w:i/>
                <w:sz w:val="22"/>
                <w:szCs w:val="22"/>
                <w:lang w:val="sq-AL"/>
              </w:rPr>
              <w:t>Përmes kësaj lënde studentët kuptojnë bazat e marketingut në në tregun komercial,</w:t>
            </w:r>
          </w:p>
          <w:p w:rsidR="00665A06" w:rsidRPr="00A03A2F" w:rsidRDefault="0005010E" w:rsidP="0005010E">
            <w:pPr>
              <w:widowControl w:val="0"/>
              <w:autoSpaceDE w:val="0"/>
              <w:autoSpaceDN w:val="0"/>
              <w:adjustRightInd w:val="0"/>
              <w:jc w:val="both"/>
              <w:rPr>
                <w:rFonts w:ascii="Calibri" w:hAnsi="Calibri"/>
                <w:i/>
                <w:sz w:val="22"/>
                <w:szCs w:val="22"/>
                <w:lang w:val="sq-AL"/>
              </w:rPr>
            </w:pPr>
            <w:r w:rsidRPr="0005010E">
              <w:rPr>
                <w:rFonts w:ascii="Calibri" w:hAnsi="Calibri"/>
                <w:i/>
                <w:sz w:val="22"/>
                <w:szCs w:val="22"/>
                <w:lang w:val="sq-AL"/>
              </w:rPr>
              <w:t>teknikat e shitjes, çmimet dhe mundësitë e karrierës në shitje dhe marketing si dhe të jenë në gjendje hartojnë një strategjisë të marketingut në baze të qëllimeve afatgjata te organizatës</w:t>
            </w:r>
          </w:p>
        </w:tc>
      </w:tr>
      <w:tr w:rsidR="00665A06" w:rsidRPr="00B52385" w:rsidTr="002F35BB">
        <w:tc>
          <w:tcPr>
            <w:tcW w:w="3481" w:type="dxa"/>
          </w:tcPr>
          <w:p w:rsidR="00665A06" w:rsidRPr="00B52385" w:rsidRDefault="00665A06" w:rsidP="00665A06">
            <w:pPr>
              <w:pStyle w:val="NoSpacing"/>
              <w:rPr>
                <w:rFonts w:ascii="Calibri" w:hAnsi="Calibri"/>
                <w:b/>
                <w:lang w:val="sq-AL"/>
              </w:rPr>
            </w:pPr>
            <w:r w:rsidRPr="00B52385">
              <w:rPr>
                <w:rFonts w:ascii="Calibri" w:hAnsi="Calibri"/>
                <w:b/>
                <w:lang w:val="sq-AL"/>
              </w:rPr>
              <w:t xml:space="preserve">Rezultatet e pritura të </w:t>
            </w:r>
            <w:r w:rsidR="000535A5">
              <w:rPr>
                <w:rFonts w:ascii="Calibri" w:hAnsi="Calibri"/>
                <w:b/>
                <w:lang w:val="sq-AL"/>
              </w:rPr>
              <w:t>mësim</w:t>
            </w:r>
            <w:r w:rsidRPr="00B52385">
              <w:rPr>
                <w:rFonts w:ascii="Calibri" w:hAnsi="Calibri"/>
                <w:b/>
                <w:lang w:val="sq-AL"/>
              </w:rPr>
              <w:t>nxënies:</w:t>
            </w:r>
          </w:p>
        </w:tc>
        <w:tc>
          <w:tcPr>
            <w:tcW w:w="4816" w:type="dxa"/>
            <w:gridSpan w:val="3"/>
          </w:tcPr>
          <w:p w:rsidR="00665A06" w:rsidRPr="00A03A2F" w:rsidRDefault="00665A06" w:rsidP="00665A06">
            <w:pPr>
              <w:widowControl w:val="0"/>
              <w:autoSpaceDE w:val="0"/>
              <w:autoSpaceDN w:val="0"/>
              <w:adjustRightInd w:val="0"/>
              <w:jc w:val="both"/>
              <w:rPr>
                <w:rFonts w:ascii="Calibri" w:hAnsi="Calibri"/>
                <w:i/>
                <w:sz w:val="22"/>
                <w:szCs w:val="22"/>
                <w:lang w:val="sv-SE"/>
              </w:rPr>
            </w:pPr>
            <w:r w:rsidRPr="00A03A2F">
              <w:rPr>
                <w:rFonts w:ascii="Calibri" w:hAnsi="Calibri"/>
                <w:i/>
                <w:sz w:val="22"/>
                <w:szCs w:val="22"/>
                <w:lang w:val="sv-SE"/>
              </w:rPr>
              <w:t>Pas përfun</w:t>
            </w:r>
            <w:r w:rsidR="00043902">
              <w:rPr>
                <w:rFonts w:ascii="Calibri" w:hAnsi="Calibri"/>
                <w:i/>
                <w:sz w:val="22"/>
                <w:szCs w:val="22"/>
                <w:lang w:val="sv-SE"/>
              </w:rPr>
              <w:t>dimit të kësaj lënde</w:t>
            </w:r>
            <w:r w:rsidR="006D4463">
              <w:rPr>
                <w:rFonts w:ascii="Calibri" w:hAnsi="Calibri"/>
                <w:i/>
                <w:sz w:val="22"/>
                <w:szCs w:val="22"/>
                <w:lang w:val="sv-SE"/>
              </w:rPr>
              <w:t>, studenti do të jet</w:t>
            </w:r>
            <w:r w:rsidRPr="00A03A2F">
              <w:rPr>
                <w:rFonts w:ascii="Calibri" w:hAnsi="Calibri"/>
                <w:i/>
                <w:sz w:val="22"/>
                <w:szCs w:val="22"/>
                <w:lang w:val="sv-SE"/>
              </w:rPr>
              <w:t>ë në gjendje</w:t>
            </w:r>
            <w:r>
              <w:rPr>
                <w:rFonts w:ascii="Calibri" w:hAnsi="Calibri"/>
                <w:i/>
                <w:sz w:val="22"/>
                <w:szCs w:val="22"/>
                <w:lang w:val="sv-SE"/>
              </w:rPr>
              <w:t xml:space="preserve"> t</w:t>
            </w:r>
            <w:r w:rsidRPr="00A03A2F">
              <w:rPr>
                <w:rFonts w:ascii="Calibri" w:hAnsi="Calibri"/>
                <w:i/>
                <w:sz w:val="22"/>
                <w:szCs w:val="22"/>
              </w:rPr>
              <w:t>ë</w:t>
            </w:r>
            <w:r w:rsidRPr="00A03A2F">
              <w:rPr>
                <w:rFonts w:ascii="Calibri" w:hAnsi="Calibri"/>
                <w:i/>
                <w:sz w:val="22"/>
                <w:szCs w:val="22"/>
                <w:lang w:val="sv-SE"/>
              </w:rPr>
              <w:t>:</w:t>
            </w:r>
          </w:p>
          <w:p w:rsidR="0005010E" w:rsidRPr="0005010E" w:rsidRDefault="0005010E" w:rsidP="0005010E">
            <w:pPr>
              <w:numPr>
                <w:ilvl w:val="0"/>
                <w:numId w:val="3"/>
              </w:numPr>
              <w:rPr>
                <w:rFonts w:ascii="Calibri" w:hAnsi="Calibri"/>
                <w:i/>
                <w:sz w:val="22"/>
                <w:szCs w:val="22"/>
              </w:rPr>
            </w:pPr>
            <w:r w:rsidRPr="0005010E">
              <w:rPr>
                <w:rFonts w:ascii="Calibri" w:hAnsi="Calibri"/>
                <w:i/>
                <w:sz w:val="22"/>
                <w:szCs w:val="22"/>
              </w:rPr>
              <w:t>kuptoj mjedisin brenda të cilit veprojnë të gjitha bizneset dhe mënyrat me të cilat organizohen organizata të ndryshme</w:t>
            </w:r>
          </w:p>
          <w:p w:rsidR="0005010E" w:rsidRPr="0005010E" w:rsidRDefault="0005010E" w:rsidP="0005010E">
            <w:pPr>
              <w:numPr>
                <w:ilvl w:val="0"/>
                <w:numId w:val="3"/>
              </w:numPr>
              <w:rPr>
                <w:rFonts w:ascii="Calibri" w:hAnsi="Calibri"/>
                <w:i/>
                <w:sz w:val="22"/>
                <w:szCs w:val="22"/>
              </w:rPr>
            </w:pPr>
            <w:r w:rsidRPr="0005010E">
              <w:rPr>
                <w:rFonts w:ascii="Calibri" w:hAnsi="Calibri"/>
                <w:i/>
                <w:sz w:val="22"/>
                <w:szCs w:val="22"/>
              </w:rPr>
              <w:t>vlerësoj parimet dhe praktikën e shitjes dhe kuptimin e rëndësisë së saj si pjesë e marketing mix</w:t>
            </w:r>
          </w:p>
          <w:p w:rsidR="0005010E" w:rsidRPr="0005010E" w:rsidRDefault="0005010E" w:rsidP="0005010E">
            <w:pPr>
              <w:numPr>
                <w:ilvl w:val="0"/>
                <w:numId w:val="3"/>
              </w:numPr>
              <w:rPr>
                <w:rFonts w:ascii="Calibri" w:hAnsi="Calibri"/>
                <w:i/>
                <w:sz w:val="22"/>
                <w:szCs w:val="22"/>
              </w:rPr>
            </w:pPr>
            <w:r w:rsidRPr="0005010E">
              <w:rPr>
                <w:rFonts w:ascii="Calibri" w:hAnsi="Calibri"/>
                <w:i/>
                <w:sz w:val="22"/>
                <w:szCs w:val="22"/>
              </w:rPr>
              <w:t>kuptoj konceptin e marketingut dhe vlerëson se si funksionon marketingu</w:t>
            </w:r>
          </w:p>
          <w:p w:rsidR="00CD7750" w:rsidRDefault="0005010E" w:rsidP="0005010E">
            <w:pPr>
              <w:numPr>
                <w:ilvl w:val="0"/>
                <w:numId w:val="3"/>
              </w:numPr>
              <w:rPr>
                <w:rFonts w:ascii="Calibri" w:hAnsi="Calibri"/>
                <w:i/>
                <w:sz w:val="22"/>
                <w:szCs w:val="22"/>
              </w:rPr>
            </w:pPr>
            <w:r w:rsidRPr="0005010E">
              <w:rPr>
                <w:rFonts w:ascii="Calibri" w:hAnsi="Calibri"/>
                <w:i/>
                <w:sz w:val="22"/>
                <w:szCs w:val="22"/>
              </w:rPr>
              <w:t>analizoj rolin dhe rëndësinë e krijimit te një strategjie te marketingut duke ju përshtatur trendëve zhvillimore globale</w:t>
            </w:r>
          </w:p>
          <w:p w:rsidR="009919EA" w:rsidRPr="00665A06" w:rsidRDefault="009919EA" w:rsidP="00C975F8">
            <w:pPr>
              <w:ind w:left="360"/>
              <w:rPr>
                <w:rFonts w:ascii="Calibri" w:hAnsi="Calibri"/>
                <w:i/>
                <w:sz w:val="22"/>
                <w:szCs w:val="22"/>
              </w:rPr>
            </w:pPr>
          </w:p>
        </w:tc>
      </w:tr>
      <w:tr w:rsidR="00FF7590" w:rsidRPr="00B52385" w:rsidTr="002F35BB">
        <w:tc>
          <w:tcPr>
            <w:tcW w:w="8297" w:type="dxa"/>
            <w:gridSpan w:val="4"/>
            <w:shd w:val="clear" w:color="auto" w:fill="D9D9D9"/>
          </w:tcPr>
          <w:p w:rsidR="00FF7590" w:rsidRPr="00B52385" w:rsidRDefault="00FF7590" w:rsidP="00CF116F">
            <w:pPr>
              <w:pStyle w:val="NoSpacing"/>
              <w:rPr>
                <w:rFonts w:ascii="Calibri" w:hAnsi="Calibri"/>
                <w:i/>
                <w:sz w:val="22"/>
                <w:szCs w:val="22"/>
                <w:lang w:val="sq-AL"/>
              </w:rPr>
            </w:pPr>
          </w:p>
        </w:tc>
      </w:tr>
      <w:tr w:rsidR="00FB050B" w:rsidRPr="00B52385" w:rsidTr="002F35BB">
        <w:tc>
          <w:tcPr>
            <w:tcW w:w="8297" w:type="dxa"/>
            <w:gridSpan w:val="4"/>
            <w:shd w:val="clear" w:color="auto" w:fill="D9D9D9"/>
          </w:tcPr>
          <w:p w:rsidR="00FB050B" w:rsidRPr="00B52385" w:rsidRDefault="00183923" w:rsidP="0009669B">
            <w:pPr>
              <w:pStyle w:val="NoSpacing"/>
              <w:rPr>
                <w:rFonts w:ascii="Calibri" w:hAnsi="Calibri"/>
                <w:b/>
                <w:lang w:val="sq-AL"/>
              </w:rPr>
            </w:pPr>
            <w:r w:rsidRPr="00B52385">
              <w:rPr>
                <w:rFonts w:ascii="Calibri" w:hAnsi="Calibri"/>
                <w:b/>
                <w:lang w:val="sq-AL"/>
              </w:rPr>
              <w:t>Kontri</w:t>
            </w:r>
            <w:r w:rsidR="000535A5">
              <w:rPr>
                <w:rFonts w:ascii="Calibri" w:hAnsi="Calibri"/>
                <w:b/>
                <w:lang w:val="sq-AL"/>
              </w:rPr>
              <w:t>buti nё ngarkesёn e studentit (</w:t>
            </w:r>
            <w:r w:rsidRPr="00B52385">
              <w:rPr>
                <w:rFonts w:ascii="Calibri" w:hAnsi="Calibri"/>
                <w:b/>
                <w:lang w:val="sq-AL"/>
              </w:rPr>
              <w:t>gjё qё duhet tё korrespondoj me rezultatet e tё nxёnit tё studentit)</w:t>
            </w:r>
          </w:p>
        </w:tc>
      </w:tr>
      <w:tr w:rsidR="00183923" w:rsidRPr="00B52385" w:rsidTr="002F35BB">
        <w:tc>
          <w:tcPr>
            <w:tcW w:w="3481" w:type="dxa"/>
            <w:tcBorders>
              <w:right w:val="single" w:sz="4" w:space="0" w:color="auto"/>
            </w:tcBorders>
            <w:shd w:val="clear" w:color="auto" w:fill="D9D9D9"/>
          </w:tcPr>
          <w:p w:rsidR="00183923" w:rsidRPr="00B52385" w:rsidRDefault="00183923" w:rsidP="00183923">
            <w:pPr>
              <w:rPr>
                <w:rFonts w:ascii="Calibri" w:hAnsi="Calibri" w:cs="Arial"/>
                <w:b/>
                <w:sz w:val="22"/>
                <w:szCs w:val="22"/>
                <w:lang w:val="sq-AL"/>
              </w:rPr>
            </w:pPr>
            <w:r w:rsidRPr="00B52385">
              <w:rPr>
                <w:rFonts w:ascii="Calibri" w:hAnsi="Calibri" w:cs="Arial"/>
                <w:b/>
                <w:sz w:val="22"/>
                <w:szCs w:val="22"/>
                <w:lang w:val="sq-AL"/>
              </w:rPr>
              <w:t xml:space="preserve">Aktiviteti </w:t>
            </w:r>
          </w:p>
        </w:tc>
        <w:tc>
          <w:tcPr>
            <w:tcW w:w="1282" w:type="dxa"/>
            <w:tcBorders>
              <w:left w:val="single" w:sz="4" w:space="0" w:color="auto"/>
              <w:right w:val="single" w:sz="4" w:space="0" w:color="auto"/>
            </w:tcBorders>
            <w:shd w:val="clear" w:color="auto" w:fill="D9D9D9"/>
          </w:tcPr>
          <w:p w:rsidR="00183923" w:rsidRPr="00B52385" w:rsidRDefault="00183923" w:rsidP="00183923">
            <w:pPr>
              <w:rPr>
                <w:rFonts w:ascii="Calibri" w:hAnsi="Calibri" w:cs="Arial"/>
                <w:b/>
                <w:sz w:val="22"/>
                <w:szCs w:val="22"/>
                <w:lang w:val="sq-AL"/>
              </w:rPr>
            </w:pPr>
            <w:r w:rsidRPr="00B52385">
              <w:rPr>
                <w:rFonts w:ascii="Calibri" w:hAnsi="Calibri" w:cs="Arial"/>
                <w:b/>
                <w:sz w:val="22"/>
                <w:szCs w:val="22"/>
                <w:lang w:val="sq-AL"/>
              </w:rPr>
              <w:t xml:space="preserve">Orë </w:t>
            </w:r>
          </w:p>
        </w:tc>
        <w:tc>
          <w:tcPr>
            <w:tcW w:w="1656" w:type="dxa"/>
            <w:tcBorders>
              <w:left w:val="single" w:sz="4" w:space="0" w:color="auto"/>
              <w:right w:val="single" w:sz="4" w:space="0" w:color="auto"/>
            </w:tcBorders>
            <w:shd w:val="clear" w:color="auto" w:fill="D9D9D9"/>
          </w:tcPr>
          <w:p w:rsidR="00183923" w:rsidRPr="00B52385" w:rsidRDefault="00183923" w:rsidP="00183923">
            <w:pPr>
              <w:rPr>
                <w:rFonts w:ascii="Calibri" w:hAnsi="Calibri" w:cs="Arial"/>
                <w:b/>
                <w:sz w:val="22"/>
                <w:szCs w:val="22"/>
                <w:lang w:val="sq-AL"/>
              </w:rPr>
            </w:pPr>
            <w:r w:rsidRPr="00B52385">
              <w:rPr>
                <w:rFonts w:ascii="Calibri" w:hAnsi="Calibri" w:cs="Arial"/>
                <w:b/>
                <w:sz w:val="22"/>
                <w:szCs w:val="22"/>
                <w:lang w:val="sq-AL"/>
              </w:rPr>
              <w:t xml:space="preserve"> Ditë/javë  </w:t>
            </w:r>
          </w:p>
        </w:tc>
        <w:tc>
          <w:tcPr>
            <w:tcW w:w="1878" w:type="dxa"/>
            <w:tcBorders>
              <w:left w:val="single" w:sz="4" w:space="0" w:color="auto"/>
            </w:tcBorders>
            <w:shd w:val="clear" w:color="auto" w:fill="D9D9D9"/>
          </w:tcPr>
          <w:p w:rsidR="00183923" w:rsidRPr="00B52385" w:rsidRDefault="00183923" w:rsidP="00183923">
            <w:pPr>
              <w:rPr>
                <w:rFonts w:ascii="Calibri" w:hAnsi="Calibri" w:cs="Arial"/>
                <w:b/>
                <w:sz w:val="22"/>
                <w:szCs w:val="22"/>
                <w:lang w:val="sq-AL"/>
              </w:rPr>
            </w:pPr>
            <w:r w:rsidRPr="00B52385">
              <w:rPr>
                <w:rFonts w:ascii="Calibri" w:hAnsi="Calibri" w:cs="Arial"/>
                <w:b/>
                <w:sz w:val="22"/>
                <w:szCs w:val="22"/>
                <w:lang w:val="sq-AL"/>
              </w:rPr>
              <w:t>Gjithësej</w:t>
            </w:r>
          </w:p>
        </w:tc>
      </w:tr>
      <w:tr w:rsidR="009120BC" w:rsidRPr="00B52385" w:rsidTr="00935156">
        <w:tc>
          <w:tcPr>
            <w:tcW w:w="3481" w:type="dxa"/>
            <w:tcBorders>
              <w:right w:val="single" w:sz="4" w:space="0" w:color="auto"/>
            </w:tcBorders>
            <w:shd w:val="clear" w:color="auto" w:fill="FFFFFF"/>
          </w:tcPr>
          <w:p w:rsidR="009120BC" w:rsidRPr="00FC47DF" w:rsidRDefault="009120BC" w:rsidP="009120BC">
            <w:pPr>
              <w:rPr>
                <w:rFonts w:ascii="Calibri" w:hAnsi="Calibri" w:cs="Arial"/>
                <w:sz w:val="22"/>
                <w:szCs w:val="22"/>
                <w:lang w:val="sq-AL"/>
              </w:rPr>
            </w:pPr>
            <w:r w:rsidRPr="00FC47DF">
              <w:rPr>
                <w:rFonts w:ascii="Calibri" w:hAnsi="Calibri" w:cs="Arial"/>
                <w:sz w:val="22"/>
                <w:szCs w:val="22"/>
                <w:lang w:val="sq-AL"/>
              </w:rPr>
              <w:t>Mësim teorik dhe praktik</w:t>
            </w:r>
          </w:p>
        </w:tc>
        <w:tc>
          <w:tcPr>
            <w:tcW w:w="1282" w:type="dxa"/>
            <w:tcBorders>
              <w:left w:val="single" w:sz="4" w:space="0" w:color="auto"/>
              <w:righ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r w:rsidRPr="00E61CB8">
              <w:rPr>
                <w:rFonts w:ascii="Calibri" w:hAnsi="Calibri"/>
                <w:color w:val="000000"/>
                <w:sz w:val="22"/>
                <w:szCs w:val="22"/>
                <w:lang w:val="sq-AL"/>
              </w:rPr>
              <w:t>4</w:t>
            </w:r>
          </w:p>
        </w:tc>
        <w:tc>
          <w:tcPr>
            <w:tcW w:w="1656" w:type="dxa"/>
            <w:tcBorders>
              <w:left w:val="single" w:sz="4" w:space="0" w:color="auto"/>
              <w:righ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878" w:type="dxa"/>
            <w:tcBorders>
              <w:lef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r w:rsidRPr="00E61CB8">
              <w:rPr>
                <w:rFonts w:ascii="Calibri" w:hAnsi="Calibri"/>
                <w:color w:val="000000"/>
                <w:sz w:val="22"/>
                <w:szCs w:val="22"/>
                <w:lang w:val="sq-AL"/>
              </w:rPr>
              <w:t>60</w:t>
            </w:r>
          </w:p>
        </w:tc>
      </w:tr>
      <w:tr w:rsidR="009120BC" w:rsidRPr="00B52385" w:rsidTr="00935156">
        <w:tc>
          <w:tcPr>
            <w:tcW w:w="3481" w:type="dxa"/>
            <w:tcBorders>
              <w:right w:val="single" w:sz="4" w:space="0" w:color="auto"/>
            </w:tcBorders>
            <w:shd w:val="clear" w:color="auto" w:fill="FFFFFF"/>
          </w:tcPr>
          <w:p w:rsidR="009120BC" w:rsidRPr="00FC47DF" w:rsidRDefault="009120BC" w:rsidP="009120BC">
            <w:pPr>
              <w:rPr>
                <w:rFonts w:ascii="Calibri" w:hAnsi="Calibri" w:cs="Arial"/>
                <w:sz w:val="22"/>
                <w:szCs w:val="22"/>
                <w:lang w:val="sq-AL"/>
              </w:rPr>
            </w:pPr>
            <w:r w:rsidRPr="00FC47DF">
              <w:rPr>
                <w:rFonts w:ascii="Calibri" w:hAnsi="Calibri" w:cs="Arial"/>
                <w:sz w:val="22"/>
                <w:szCs w:val="22"/>
                <w:lang w:val="sq-AL"/>
              </w:rPr>
              <w:t>Punë praktike</w:t>
            </w:r>
          </w:p>
        </w:tc>
        <w:tc>
          <w:tcPr>
            <w:tcW w:w="1282" w:type="dxa"/>
            <w:tcBorders>
              <w:left w:val="single" w:sz="4" w:space="0" w:color="auto"/>
              <w:right w:val="single" w:sz="4" w:space="0" w:color="auto"/>
            </w:tcBorders>
            <w:shd w:val="clear" w:color="auto" w:fill="FFFFFF"/>
          </w:tcPr>
          <w:p w:rsidR="009120BC" w:rsidRPr="00E61CB8" w:rsidRDefault="009120BC" w:rsidP="009120BC">
            <w:pPr>
              <w:rPr>
                <w:rFonts w:ascii="Calibri" w:hAnsi="Calibri"/>
                <w:color w:val="000000"/>
                <w:sz w:val="22"/>
                <w:szCs w:val="22"/>
                <w:lang w:val="sq-AL"/>
              </w:rPr>
            </w:pPr>
            <w:r w:rsidRPr="00E61CB8">
              <w:rPr>
                <w:rFonts w:ascii="Calibri" w:hAnsi="Calibri"/>
                <w:color w:val="000000"/>
                <w:sz w:val="22"/>
                <w:szCs w:val="22"/>
                <w:lang w:val="sq-AL"/>
              </w:rPr>
              <w:t> </w:t>
            </w:r>
          </w:p>
        </w:tc>
        <w:tc>
          <w:tcPr>
            <w:tcW w:w="1656" w:type="dxa"/>
            <w:tcBorders>
              <w:left w:val="single" w:sz="4" w:space="0" w:color="auto"/>
              <w:right w:val="single" w:sz="4" w:space="0" w:color="auto"/>
            </w:tcBorders>
            <w:shd w:val="clear" w:color="auto" w:fill="FFFFFF"/>
          </w:tcPr>
          <w:p w:rsidR="009120BC" w:rsidRPr="00E61CB8" w:rsidRDefault="009120BC" w:rsidP="009120BC">
            <w:pPr>
              <w:rPr>
                <w:rFonts w:ascii="Calibri" w:hAnsi="Calibri"/>
                <w:color w:val="000000"/>
                <w:sz w:val="22"/>
                <w:szCs w:val="22"/>
                <w:lang w:val="sq-AL"/>
              </w:rPr>
            </w:pPr>
            <w:r w:rsidRPr="00E61CB8">
              <w:rPr>
                <w:rFonts w:ascii="Calibri" w:hAnsi="Calibri"/>
                <w:color w:val="000000"/>
                <w:sz w:val="22"/>
                <w:szCs w:val="22"/>
                <w:lang w:val="sq-AL"/>
              </w:rPr>
              <w:t> </w:t>
            </w:r>
          </w:p>
        </w:tc>
        <w:tc>
          <w:tcPr>
            <w:tcW w:w="1878" w:type="dxa"/>
            <w:tcBorders>
              <w:left w:val="single" w:sz="4" w:space="0" w:color="auto"/>
            </w:tcBorders>
            <w:shd w:val="clear" w:color="auto" w:fill="FFFFFF"/>
          </w:tcPr>
          <w:p w:rsidR="009120BC" w:rsidRPr="00E61CB8" w:rsidRDefault="009120BC" w:rsidP="009120BC">
            <w:pPr>
              <w:rPr>
                <w:rFonts w:ascii="Calibri" w:hAnsi="Calibri"/>
                <w:color w:val="000000"/>
                <w:sz w:val="22"/>
                <w:szCs w:val="22"/>
                <w:lang w:val="sq-AL"/>
              </w:rPr>
            </w:pPr>
            <w:r w:rsidRPr="00E61CB8">
              <w:rPr>
                <w:rFonts w:ascii="Calibri" w:hAnsi="Calibri"/>
                <w:color w:val="000000"/>
                <w:sz w:val="22"/>
                <w:szCs w:val="22"/>
                <w:lang w:val="sq-AL"/>
              </w:rPr>
              <w:t> </w:t>
            </w:r>
          </w:p>
        </w:tc>
      </w:tr>
      <w:tr w:rsidR="009120BC" w:rsidRPr="00B52385" w:rsidTr="00935156">
        <w:tc>
          <w:tcPr>
            <w:tcW w:w="3481" w:type="dxa"/>
            <w:tcBorders>
              <w:right w:val="single" w:sz="4" w:space="0" w:color="auto"/>
            </w:tcBorders>
            <w:shd w:val="clear" w:color="auto" w:fill="FFFFFF"/>
          </w:tcPr>
          <w:p w:rsidR="009120BC" w:rsidRPr="00FC47DF" w:rsidRDefault="009120BC" w:rsidP="009120BC">
            <w:pPr>
              <w:rPr>
                <w:rFonts w:ascii="Calibri" w:hAnsi="Calibri" w:cs="Arial"/>
                <w:sz w:val="22"/>
                <w:szCs w:val="22"/>
                <w:lang w:val="sq-AL"/>
              </w:rPr>
            </w:pPr>
            <w:r w:rsidRPr="00FC47DF">
              <w:rPr>
                <w:rFonts w:ascii="Calibri" w:hAnsi="Calibri" w:cs="Arial"/>
                <w:sz w:val="22"/>
                <w:szCs w:val="22"/>
                <w:lang w:val="sq-AL"/>
              </w:rPr>
              <w:lastRenderedPageBreak/>
              <w:t>Kontaktet me mësimdhënësin/konsultimet</w:t>
            </w:r>
          </w:p>
        </w:tc>
        <w:tc>
          <w:tcPr>
            <w:tcW w:w="1282" w:type="dxa"/>
            <w:tcBorders>
              <w:left w:val="single" w:sz="4" w:space="0" w:color="auto"/>
              <w:righ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r>
              <w:rPr>
                <w:rFonts w:ascii="Calibri" w:hAnsi="Calibri"/>
                <w:color w:val="000000"/>
                <w:sz w:val="22"/>
                <w:szCs w:val="22"/>
                <w:lang w:val="sq-AL"/>
              </w:rPr>
              <w:t>2</w:t>
            </w:r>
          </w:p>
        </w:tc>
        <w:tc>
          <w:tcPr>
            <w:tcW w:w="1656" w:type="dxa"/>
            <w:tcBorders>
              <w:left w:val="single" w:sz="4" w:space="0" w:color="auto"/>
              <w:righ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r>
              <w:rPr>
                <w:rFonts w:ascii="Calibri" w:hAnsi="Calibri"/>
                <w:color w:val="000000"/>
                <w:sz w:val="22"/>
                <w:szCs w:val="22"/>
                <w:lang w:val="sq-AL"/>
              </w:rPr>
              <w:t>4</w:t>
            </w:r>
          </w:p>
        </w:tc>
        <w:tc>
          <w:tcPr>
            <w:tcW w:w="1878" w:type="dxa"/>
            <w:tcBorders>
              <w:lef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r>
              <w:rPr>
                <w:rFonts w:ascii="Calibri" w:hAnsi="Calibri"/>
                <w:color w:val="000000"/>
                <w:sz w:val="22"/>
                <w:szCs w:val="22"/>
                <w:lang w:val="sq-AL"/>
              </w:rPr>
              <w:t>8</w:t>
            </w:r>
          </w:p>
        </w:tc>
      </w:tr>
      <w:tr w:rsidR="009120BC" w:rsidRPr="00B52385" w:rsidTr="00935156">
        <w:tc>
          <w:tcPr>
            <w:tcW w:w="3481" w:type="dxa"/>
            <w:tcBorders>
              <w:right w:val="single" w:sz="4" w:space="0" w:color="auto"/>
            </w:tcBorders>
            <w:shd w:val="clear" w:color="auto" w:fill="FFFFFF"/>
          </w:tcPr>
          <w:p w:rsidR="009120BC" w:rsidRPr="00FC47DF" w:rsidRDefault="009120BC" w:rsidP="009120BC">
            <w:pPr>
              <w:rPr>
                <w:rFonts w:ascii="Calibri" w:hAnsi="Calibri" w:cs="Arial"/>
                <w:sz w:val="22"/>
                <w:szCs w:val="22"/>
                <w:lang w:val="sq-AL"/>
              </w:rPr>
            </w:pPr>
            <w:r w:rsidRPr="00FC47DF">
              <w:rPr>
                <w:rFonts w:ascii="Calibri" w:hAnsi="Calibri" w:cs="Arial"/>
                <w:sz w:val="22"/>
                <w:szCs w:val="22"/>
                <w:lang w:val="sq-AL"/>
              </w:rPr>
              <w:t>Ushtrime  në teren</w:t>
            </w:r>
          </w:p>
        </w:tc>
        <w:tc>
          <w:tcPr>
            <w:tcW w:w="1282" w:type="dxa"/>
            <w:tcBorders>
              <w:left w:val="single" w:sz="4" w:space="0" w:color="auto"/>
              <w:right w:val="single" w:sz="4" w:space="0" w:color="auto"/>
            </w:tcBorders>
            <w:shd w:val="clear" w:color="auto" w:fill="FFFFFF"/>
          </w:tcPr>
          <w:p w:rsidR="009120BC" w:rsidRPr="00E61CB8" w:rsidRDefault="009120BC" w:rsidP="009120BC">
            <w:pPr>
              <w:rPr>
                <w:rFonts w:ascii="Calibri" w:hAnsi="Calibri"/>
                <w:color w:val="000000"/>
                <w:sz w:val="22"/>
                <w:szCs w:val="22"/>
                <w:lang w:val="sq-AL"/>
              </w:rPr>
            </w:pPr>
            <w:r w:rsidRPr="00E61CB8">
              <w:rPr>
                <w:rFonts w:ascii="Calibri" w:hAnsi="Calibri"/>
                <w:color w:val="000000"/>
                <w:sz w:val="22"/>
                <w:szCs w:val="22"/>
                <w:lang w:val="sq-AL"/>
              </w:rPr>
              <w:t> </w:t>
            </w:r>
          </w:p>
        </w:tc>
        <w:tc>
          <w:tcPr>
            <w:tcW w:w="1656" w:type="dxa"/>
            <w:tcBorders>
              <w:left w:val="single" w:sz="4" w:space="0" w:color="auto"/>
              <w:right w:val="single" w:sz="4" w:space="0" w:color="auto"/>
            </w:tcBorders>
            <w:shd w:val="clear" w:color="auto" w:fill="FFFFFF"/>
          </w:tcPr>
          <w:p w:rsidR="009120BC" w:rsidRPr="00E61CB8" w:rsidRDefault="009120BC" w:rsidP="009120BC">
            <w:pPr>
              <w:rPr>
                <w:rFonts w:ascii="Calibri" w:hAnsi="Calibri"/>
                <w:color w:val="000000"/>
                <w:sz w:val="22"/>
                <w:szCs w:val="22"/>
                <w:lang w:val="sq-AL"/>
              </w:rPr>
            </w:pPr>
            <w:r w:rsidRPr="00E61CB8">
              <w:rPr>
                <w:rFonts w:ascii="Calibri" w:hAnsi="Calibri"/>
                <w:color w:val="000000"/>
                <w:sz w:val="22"/>
                <w:szCs w:val="22"/>
                <w:lang w:val="sq-AL"/>
              </w:rPr>
              <w:t> </w:t>
            </w:r>
          </w:p>
        </w:tc>
        <w:tc>
          <w:tcPr>
            <w:tcW w:w="1878" w:type="dxa"/>
            <w:tcBorders>
              <w:left w:val="single" w:sz="4" w:space="0" w:color="auto"/>
            </w:tcBorders>
            <w:shd w:val="clear" w:color="auto" w:fill="FFFFFF"/>
          </w:tcPr>
          <w:p w:rsidR="009120BC" w:rsidRPr="00E61CB8" w:rsidRDefault="009120BC" w:rsidP="009120BC">
            <w:pPr>
              <w:rPr>
                <w:rFonts w:ascii="Calibri" w:hAnsi="Calibri"/>
                <w:color w:val="000000"/>
                <w:sz w:val="22"/>
                <w:szCs w:val="22"/>
                <w:lang w:val="sq-AL"/>
              </w:rPr>
            </w:pPr>
            <w:r w:rsidRPr="00E61CB8">
              <w:rPr>
                <w:rFonts w:ascii="Calibri" w:hAnsi="Calibri"/>
                <w:color w:val="000000"/>
                <w:sz w:val="22"/>
                <w:szCs w:val="22"/>
                <w:lang w:val="sq-AL"/>
              </w:rPr>
              <w:t> </w:t>
            </w:r>
          </w:p>
        </w:tc>
      </w:tr>
      <w:tr w:rsidR="009120BC" w:rsidRPr="00B52385" w:rsidTr="00935156">
        <w:tc>
          <w:tcPr>
            <w:tcW w:w="3481" w:type="dxa"/>
            <w:tcBorders>
              <w:right w:val="single" w:sz="4" w:space="0" w:color="auto"/>
            </w:tcBorders>
            <w:shd w:val="clear" w:color="auto" w:fill="FFFFFF"/>
          </w:tcPr>
          <w:p w:rsidR="009120BC" w:rsidRPr="00FC47DF" w:rsidRDefault="009120BC" w:rsidP="009120BC">
            <w:pPr>
              <w:rPr>
                <w:rFonts w:ascii="Calibri" w:hAnsi="Calibri" w:cs="Arial"/>
                <w:sz w:val="22"/>
                <w:szCs w:val="22"/>
                <w:lang w:val="sq-AL"/>
              </w:rPr>
            </w:pPr>
            <w:r w:rsidRPr="00FC47DF">
              <w:rPr>
                <w:rFonts w:ascii="Calibri" w:hAnsi="Calibri" w:cs="Arial"/>
                <w:sz w:val="22"/>
                <w:szCs w:val="22"/>
                <w:lang w:val="sq-AL"/>
              </w:rPr>
              <w:t>Kollokfiume, seminare</w:t>
            </w:r>
          </w:p>
        </w:tc>
        <w:tc>
          <w:tcPr>
            <w:tcW w:w="1282" w:type="dxa"/>
            <w:tcBorders>
              <w:left w:val="single" w:sz="4" w:space="0" w:color="auto"/>
              <w:righ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p>
        </w:tc>
        <w:tc>
          <w:tcPr>
            <w:tcW w:w="1656" w:type="dxa"/>
            <w:tcBorders>
              <w:left w:val="single" w:sz="4" w:space="0" w:color="auto"/>
              <w:righ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p>
        </w:tc>
        <w:tc>
          <w:tcPr>
            <w:tcW w:w="1878" w:type="dxa"/>
            <w:tcBorders>
              <w:lef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p>
        </w:tc>
      </w:tr>
      <w:tr w:rsidR="009120BC" w:rsidRPr="00B52385" w:rsidTr="00935156">
        <w:tc>
          <w:tcPr>
            <w:tcW w:w="3481" w:type="dxa"/>
            <w:tcBorders>
              <w:right w:val="single" w:sz="4" w:space="0" w:color="auto"/>
            </w:tcBorders>
            <w:shd w:val="clear" w:color="auto" w:fill="FFFFFF"/>
          </w:tcPr>
          <w:p w:rsidR="009120BC" w:rsidRPr="00FC47DF" w:rsidRDefault="009120BC" w:rsidP="009120BC">
            <w:pPr>
              <w:rPr>
                <w:rFonts w:ascii="Calibri" w:hAnsi="Calibri" w:cs="Arial"/>
                <w:sz w:val="22"/>
                <w:szCs w:val="22"/>
                <w:lang w:val="sq-AL"/>
              </w:rPr>
            </w:pPr>
            <w:r w:rsidRPr="00FC47DF">
              <w:rPr>
                <w:rFonts w:ascii="Calibri" w:hAnsi="Calibri" w:cs="Arial"/>
                <w:sz w:val="22"/>
                <w:szCs w:val="22"/>
                <w:lang w:val="sq-AL"/>
              </w:rPr>
              <w:t>Detyra të  shtëpisë</w:t>
            </w:r>
          </w:p>
        </w:tc>
        <w:tc>
          <w:tcPr>
            <w:tcW w:w="1282" w:type="dxa"/>
            <w:tcBorders>
              <w:left w:val="single" w:sz="4" w:space="0" w:color="auto"/>
              <w:righ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656" w:type="dxa"/>
            <w:tcBorders>
              <w:left w:val="single" w:sz="4" w:space="0" w:color="auto"/>
              <w:righ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878" w:type="dxa"/>
            <w:tcBorders>
              <w:lef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r w:rsidRPr="00E61CB8">
              <w:rPr>
                <w:rFonts w:ascii="Calibri" w:hAnsi="Calibri"/>
                <w:color w:val="000000"/>
                <w:sz w:val="22"/>
                <w:szCs w:val="22"/>
                <w:lang w:val="sq-AL"/>
              </w:rPr>
              <w:t> </w:t>
            </w:r>
          </w:p>
        </w:tc>
      </w:tr>
      <w:tr w:rsidR="009120BC" w:rsidRPr="00B52385" w:rsidTr="00935156">
        <w:tc>
          <w:tcPr>
            <w:tcW w:w="3481" w:type="dxa"/>
            <w:tcBorders>
              <w:right w:val="single" w:sz="4" w:space="0" w:color="auto"/>
            </w:tcBorders>
            <w:shd w:val="clear" w:color="auto" w:fill="FFFFFF"/>
          </w:tcPr>
          <w:p w:rsidR="009120BC" w:rsidRPr="00FC47DF" w:rsidRDefault="009120BC" w:rsidP="009120BC">
            <w:pPr>
              <w:rPr>
                <w:rFonts w:ascii="Calibri" w:hAnsi="Calibri" w:cs="Arial"/>
                <w:sz w:val="22"/>
                <w:szCs w:val="22"/>
                <w:lang w:val="sq-AL"/>
              </w:rPr>
            </w:pPr>
            <w:r w:rsidRPr="00FC47DF">
              <w:rPr>
                <w:rFonts w:ascii="Calibri" w:hAnsi="Calibri" w:cs="Arial"/>
                <w:sz w:val="22"/>
                <w:szCs w:val="22"/>
                <w:lang w:val="sq-AL"/>
              </w:rPr>
              <w:t>Koha e studimit vetanak të studentit (në bibliotekë ose në shtëpi)</w:t>
            </w:r>
          </w:p>
        </w:tc>
        <w:tc>
          <w:tcPr>
            <w:tcW w:w="1282" w:type="dxa"/>
            <w:tcBorders>
              <w:left w:val="single" w:sz="4" w:space="0" w:color="auto"/>
              <w:righ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r>
              <w:rPr>
                <w:rFonts w:ascii="Calibri" w:hAnsi="Calibri"/>
                <w:color w:val="000000"/>
                <w:sz w:val="22"/>
                <w:szCs w:val="22"/>
                <w:lang w:val="sq-AL"/>
              </w:rPr>
              <w:t>4</w:t>
            </w:r>
          </w:p>
        </w:tc>
        <w:tc>
          <w:tcPr>
            <w:tcW w:w="1656" w:type="dxa"/>
            <w:tcBorders>
              <w:left w:val="single" w:sz="4" w:space="0" w:color="auto"/>
              <w:righ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878" w:type="dxa"/>
            <w:tcBorders>
              <w:lef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r>
              <w:rPr>
                <w:rFonts w:ascii="Calibri" w:hAnsi="Calibri"/>
                <w:color w:val="000000"/>
                <w:sz w:val="22"/>
                <w:szCs w:val="22"/>
                <w:lang w:val="sq-AL"/>
              </w:rPr>
              <w:t>60</w:t>
            </w:r>
            <w:bookmarkStart w:id="0" w:name="_GoBack"/>
            <w:bookmarkEnd w:id="0"/>
          </w:p>
        </w:tc>
      </w:tr>
      <w:tr w:rsidR="009120BC" w:rsidRPr="00B52385" w:rsidTr="00935156">
        <w:tc>
          <w:tcPr>
            <w:tcW w:w="3481" w:type="dxa"/>
            <w:tcBorders>
              <w:right w:val="single" w:sz="4" w:space="0" w:color="auto"/>
            </w:tcBorders>
            <w:shd w:val="clear" w:color="auto" w:fill="FFFFFF"/>
          </w:tcPr>
          <w:p w:rsidR="009120BC" w:rsidRPr="00FC47DF" w:rsidRDefault="009120BC" w:rsidP="009120BC">
            <w:pPr>
              <w:rPr>
                <w:rFonts w:ascii="Calibri" w:hAnsi="Calibri" w:cs="Arial"/>
                <w:sz w:val="22"/>
                <w:szCs w:val="22"/>
                <w:lang w:val="sq-AL"/>
              </w:rPr>
            </w:pPr>
            <w:r w:rsidRPr="00FC47DF">
              <w:rPr>
                <w:rFonts w:ascii="Calibri" w:hAnsi="Calibri" w:cs="Arial"/>
                <w:sz w:val="22"/>
                <w:szCs w:val="22"/>
                <w:lang w:val="sq-AL"/>
              </w:rPr>
              <w:t>Përgaditja përfundimtare për provim</w:t>
            </w:r>
          </w:p>
        </w:tc>
        <w:tc>
          <w:tcPr>
            <w:tcW w:w="1282" w:type="dxa"/>
            <w:tcBorders>
              <w:left w:val="single" w:sz="4" w:space="0" w:color="auto"/>
              <w:righ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r w:rsidRPr="00E61CB8">
              <w:rPr>
                <w:rFonts w:ascii="Calibri" w:hAnsi="Calibri"/>
                <w:color w:val="000000"/>
                <w:sz w:val="22"/>
                <w:szCs w:val="22"/>
                <w:lang w:val="sq-AL"/>
              </w:rPr>
              <w:t> </w:t>
            </w:r>
            <w:r>
              <w:rPr>
                <w:rFonts w:ascii="Calibri" w:hAnsi="Calibri"/>
                <w:color w:val="000000"/>
                <w:sz w:val="22"/>
                <w:szCs w:val="22"/>
                <w:lang w:val="sq-AL"/>
              </w:rPr>
              <w:t>20</w:t>
            </w:r>
          </w:p>
        </w:tc>
        <w:tc>
          <w:tcPr>
            <w:tcW w:w="1656" w:type="dxa"/>
            <w:tcBorders>
              <w:left w:val="single" w:sz="4" w:space="0" w:color="auto"/>
              <w:righ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p>
        </w:tc>
        <w:tc>
          <w:tcPr>
            <w:tcW w:w="1878" w:type="dxa"/>
            <w:tcBorders>
              <w:lef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r w:rsidRPr="00E61CB8">
              <w:rPr>
                <w:rFonts w:ascii="Calibri" w:hAnsi="Calibri"/>
                <w:color w:val="000000"/>
                <w:sz w:val="22"/>
                <w:szCs w:val="22"/>
                <w:lang w:val="sq-AL"/>
              </w:rPr>
              <w:t> </w:t>
            </w:r>
            <w:r>
              <w:rPr>
                <w:rFonts w:ascii="Calibri" w:hAnsi="Calibri"/>
                <w:color w:val="000000"/>
                <w:sz w:val="22"/>
                <w:szCs w:val="22"/>
                <w:lang w:val="sq-AL"/>
              </w:rPr>
              <w:t>20</w:t>
            </w:r>
          </w:p>
        </w:tc>
      </w:tr>
      <w:tr w:rsidR="009120BC" w:rsidRPr="00B52385" w:rsidTr="00935156">
        <w:tc>
          <w:tcPr>
            <w:tcW w:w="3481" w:type="dxa"/>
            <w:tcBorders>
              <w:right w:val="single" w:sz="4" w:space="0" w:color="auto"/>
            </w:tcBorders>
            <w:shd w:val="clear" w:color="auto" w:fill="FFFFFF"/>
          </w:tcPr>
          <w:p w:rsidR="009120BC" w:rsidRPr="00FC47DF" w:rsidRDefault="009120BC" w:rsidP="009120BC">
            <w:pPr>
              <w:rPr>
                <w:rFonts w:ascii="Calibri" w:hAnsi="Calibri" w:cs="Arial"/>
                <w:sz w:val="22"/>
                <w:szCs w:val="22"/>
                <w:lang w:val="sq-AL"/>
              </w:rPr>
            </w:pPr>
            <w:r w:rsidRPr="00FC47DF">
              <w:rPr>
                <w:rFonts w:ascii="Calibri" w:hAnsi="Calibri" w:cs="Arial"/>
                <w:sz w:val="22"/>
                <w:szCs w:val="22"/>
                <w:lang w:val="sq-AL"/>
              </w:rPr>
              <w:t>Koha e kaluar në vlerësim (teste,kuiz,provim final)</w:t>
            </w:r>
          </w:p>
        </w:tc>
        <w:tc>
          <w:tcPr>
            <w:tcW w:w="1282" w:type="dxa"/>
            <w:tcBorders>
              <w:left w:val="single" w:sz="4" w:space="0" w:color="auto"/>
              <w:righ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r>
              <w:rPr>
                <w:rFonts w:ascii="Calibri" w:hAnsi="Calibri"/>
                <w:color w:val="000000"/>
                <w:sz w:val="22"/>
                <w:szCs w:val="22"/>
                <w:lang w:val="sq-AL"/>
              </w:rPr>
              <w:t>2</w:t>
            </w:r>
          </w:p>
        </w:tc>
        <w:tc>
          <w:tcPr>
            <w:tcW w:w="1656" w:type="dxa"/>
            <w:tcBorders>
              <w:left w:val="single" w:sz="4" w:space="0" w:color="auto"/>
              <w:righ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p>
        </w:tc>
        <w:tc>
          <w:tcPr>
            <w:tcW w:w="1878" w:type="dxa"/>
            <w:tcBorders>
              <w:lef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r>
              <w:rPr>
                <w:rFonts w:ascii="Calibri" w:hAnsi="Calibri"/>
                <w:color w:val="000000"/>
                <w:sz w:val="22"/>
                <w:szCs w:val="22"/>
                <w:lang w:val="sq-AL"/>
              </w:rPr>
              <w:t>2</w:t>
            </w:r>
          </w:p>
        </w:tc>
      </w:tr>
      <w:tr w:rsidR="009120BC" w:rsidRPr="00B52385" w:rsidTr="0005010E">
        <w:trPr>
          <w:trHeight w:val="368"/>
        </w:trPr>
        <w:tc>
          <w:tcPr>
            <w:tcW w:w="3481" w:type="dxa"/>
            <w:tcBorders>
              <w:right w:val="single" w:sz="4" w:space="0" w:color="auto"/>
            </w:tcBorders>
            <w:shd w:val="clear" w:color="auto" w:fill="FFFFFF"/>
          </w:tcPr>
          <w:p w:rsidR="009120BC" w:rsidRPr="00FC47DF" w:rsidRDefault="009120BC" w:rsidP="009120BC">
            <w:pPr>
              <w:rPr>
                <w:rFonts w:ascii="Calibri" w:hAnsi="Calibri" w:cs="Arial"/>
                <w:sz w:val="22"/>
                <w:szCs w:val="22"/>
                <w:lang w:val="sq-AL"/>
              </w:rPr>
            </w:pPr>
            <w:r w:rsidRPr="00FC47DF">
              <w:rPr>
                <w:rFonts w:ascii="Calibri" w:hAnsi="Calibri" w:cs="Arial"/>
                <w:sz w:val="22"/>
                <w:szCs w:val="22"/>
                <w:lang w:val="sq-AL"/>
              </w:rPr>
              <w:t>Projektet, prezentimet ,etj</w:t>
            </w:r>
          </w:p>
        </w:tc>
        <w:tc>
          <w:tcPr>
            <w:tcW w:w="1282" w:type="dxa"/>
            <w:tcBorders>
              <w:left w:val="single" w:sz="4" w:space="0" w:color="auto"/>
              <w:righ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p>
        </w:tc>
        <w:tc>
          <w:tcPr>
            <w:tcW w:w="1656" w:type="dxa"/>
            <w:tcBorders>
              <w:left w:val="single" w:sz="4" w:space="0" w:color="auto"/>
              <w:righ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p>
        </w:tc>
        <w:tc>
          <w:tcPr>
            <w:tcW w:w="1878" w:type="dxa"/>
            <w:tcBorders>
              <w:left w:val="single" w:sz="4" w:space="0" w:color="auto"/>
            </w:tcBorders>
            <w:shd w:val="clear" w:color="auto" w:fill="FFFFFF"/>
          </w:tcPr>
          <w:p w:rsidR="009120BC" w:rsidRPr="00E61CB8" w:rsidRDefault="009120BC" w:rsidP="009120BC">
            <w:pPr>
              <w:jc w:val="right"/>
              <w:rPr>
                <w:rFonts w:ascii="Calibri" w:hAnsi="Calibri"/>
                <w:color w:val="000000"/>
                <w:sz w:val="22"/>
                <w:szCs w:val="22"/>
                <w:lang w:val="sq-AL"/>
              </w:rPr>
            </w:pPr>
          </w:p>
        </w:tc>
      </w:tr>
      <w:tr w:rsidR="009120BC" w:rsidRPr="00B52385" w:rsidTr="00E400F9">
        <w:tc>
          <w:tcPr>
            <w:tcW w:w="3481" w:type="dxa"/>
            <w:tcBorders>
              <w:right w:val="single" w:sz="4" w:space="0" w:color="auto"/>
            </w:tcBorders>
            <w:shd w:val="clear" w:color="auto" w:fill="FFFFFF"/>
          </w:tcPr>
          <w:p w:rsidR="009120BC" w:rsidRPr="00FC47DF" w:rsidRDefault="009120BC" w:rsidP="009120BC">
            <w:pPr>
              <w:rPr>
                <w:rFonts w:ascii="Calibri" w:hAnsi="Calibri" w:cs="Arial"/>
                <w:b/>
                <w:sz w:val="22"/>
                <w:szCs w:val="22"/>
                <w:lang w:val="sq-AL"/>
              </w:rPr>
            </w:pPr>
            <w:r>
              <w:rPr>
                <w:rFonts w:ascii="Calibri" w:hAnsi="Calibri" w:cs="Arial"/>
                <w:b/>
                <w:sz w:val="22"/>
                <w:szCs w:val="22"/>
                <w:lang w:val="sq-AL"/>
              </w:rPr>
              <w:t>Totali</w:t>
            </w:r>
          </w:p>
        </w:tc>
        <w:tc>
          <w:tcPr>
            <w:tcW w:w="1282" w:type="dxa"/>
            <w:tcBorders>
              <w:left w:val="single" w:sz="4" w:space="0" w:color="auto"/>
              <w:right w:val="single" w:sz="4" w:space="0" w:color="auto"/>
            </w:tcBorders>
            <w:shd w:val="clear" w:color="auto" w:fill="FFFFFF"/>
            <w:vAlign w:val="center"/>
          </w:tcPr>
          <w:p w:rsidR="009120BC" w:rsidRPr="00F1706A" w:rsidRDefault="009120BC" w:rsidP="009120BC">
            <w:pPr>
              <w:jc w:val="center"/>
              <w:rPr>
                <w:rFonts w:ascii="Calibri" w:hAnsi="Calibri" w:cs="Calibri"/>
                <w:b/>
                <w:sz w:val="22"/>
                <w:szCs w:val="22"/>
                <w:lang w:val="en-GB"/>
              </w:rPr>
            </w:pPr>
          </w:p>
        </w:tc>
        <w:tc>
          <w:tcPr>
            <w:tcW w:w="1656" w:type="dxa"/>
            <w:tcBorders>
              <w:left w:val="single" w:sz="4" w:space="0" w:color="auto"/>
              <w:right w:val="single" w:sz="4" w:space="0" w:color="auto"/>
            </w:tcBorders>
            <w:shd w:val="clear" w:color="auto" w:fill="FFFFFF"/>
            <w:vAlign w:val="center"/>
          </w:tcPr>
          <w:p w:rsidR="009120BC" w:rsidRPr="00F1706A" w:rsidRDefault="009120BC" w:rsidP="009120BC">
            <w:pPr>
              <w:jc w:val="center"/>
              <w:rPr>
                <w:rFonts w:ascii="Calibri" w:hAnsi="Calibri" w:cs="Calibri"/>
                <w:b/>
                <w:sz w:val="22"/>
                <w:szCs w:val="22"/>
                <w:lang w:val="en-GB"/>
              </w:rPr>
            </w:pPr>
          </w:p>
        </w:tc>
        <w:tc>
          <w:tcPr>
            <w:tcW w:w="1878" w:type="dxa"/>
            <w:tcBorders>
              <w:left w:val="single" w:sz="4" w:space="0" w:color="auto"/>
            </w:tcBorders>
            <w:shd w:val="clear" w:color="auto" w:fill="FFFFFF"/>
            <w:vAlign w:val="center"/>
          </w:tcPr>
          <w:p w:rsidR="009120BC" w:rsidRPr="00F1706A" w:rsidRDefault="009120BC" w:rsidP="009120BC">
            <w:pPr>
              <w:jc w:val="right"/>
              <w:rPr>
                <w:rFonts w:ascii="Calibri" w:hAnsi="Calibri" w:cs="Calibri"/>
                <w:b/>
                <w:sz w:val="22"/>
                <w:szCs w:val="22"/>
                <w:lang w:val="en-GB"/>
              </w:rPr>
            </w:pPr>
            <w:r>
              <w:rPr>
                <w:rFonts w:ascii="Calibri" w:hAnsi="Calibri" w:cs="Calibri"/>
                <w:b/>
                <w:sz w:val="22"/>
                <w:szCs w:val="22"/>
                <w:lang w:val="en-GB"/>
              </w:rPr>
              <w:t>150</w:t>
            </w:r>
          </w:p>
        </w:tc>
      </w:tr>
      <w:tr w:rsidR="00FF7590" w:rsidRPr="00B52385" w:rsidTr="002F35BB">
        <w:tc>
          <w:tcPr>
            <w:tcW w:w="8297" w:type="dxa"/>
            <w:gridSpan w:val="4"/>
            <w:shd w:val="clear" w:color="auto" w:fill="D9D9D9"/>
          </w:tcPr>
          <w:p w:rsidR="00FF7590" w:rsidRPr="00B52385" w:rsidRDefault="00FF7590" w:rsidP="00183923">
            <w:pPr>
              <w:rPr>
                <w:rFonts w:ascii="Calibri" w:hAnsi="Calibri" w:cs="Arial"/>
                <w:b/>
                <w:sz w:val="22"/>
                <w:szCs w:val="22"/>
                <w:lang w:val="sq-AL"/>
              </w:rPr>
            </w:pPr>
          </w:p>
        </w:tc>
      </w:tr>
      <w:tr w:rsidR="00183923" w:rsidRPr="00B52385" w:rsidTr="002F35BB">
        <w:tc>
          <w:tcPr>
            <w:tcW w:w="3481" w:type="dxa"/>
          </w:tcPr>
          <w:p w:rsidR="00183923" w:rsidRPr="00B52385" w:rsidRDefault="00183923" w:rsidP="00183923">
            <w:pPr>
              <w:pStyle w:val="NoSpacing"/>
              <w:rPr>
                <w:rFonts w:ascii="Calibri" w:hAnsi="Calibri"/>
                <w:b/>
                <w:lang w:val="sq-AL"/>
              </w:rPr>
            </w:pPr>
            <w:r w:rsidRPr="00B52385">
              <w:rPr>
                <w:rFonts w:ascii="Calibri" w:hAnsi="Calibri"/>
                <w:b/>
                <w:lang w:val="sq-AL"/>
              </w:rPr>
              <w:t xml:space="preserve">Metodologjia e mësimëdhënies:  </w:t>
            </w:r>
          </w:p>
        </w:tc>
        <w:tc>
          <w:tcPr>
            <w:tcW w:w="4816" w:type="dxa"/>
            <w:gridSpan w:val="3"/>
          </w:tcPr>
          <w:p w:rsidR="00183923" w:rsidRPr="00B52385" w:rsidRDefault="0005010E" w:rsidP="000A6CA6">
            <w:pPr>
              <w:pStyle w:val="NoSpacing"/>
              <w:rPr>
                <w:rFonts w:ascii="Calibri" w:hAnsi="Calibri"/>
                <w:i/>
                <w:sz w:val="22"/>
                <w:szCs w:val="22"/>
                <w:lang w:val="sq-AL"/>
              </w:rPr>
            </w:pPr>
            <w:r w:rsidRPr="0005010E">
              <w:rPr>
                <w:rFonts w:ascii="Calibri" w:hAnsi="Calibri"/>
                <w:i/>
                <w:sz w:val="22"/>
                <w:szCs w:val="22"/>
                <w:lang w:val="sq-AL"/>
              </w:rPr>
              <w:t>Ligjerata të kombinuara me raste të studimit</w:t>
            </w:r>
          </w:p>
        </w:tc>
      </w:tr>
      <w:tr w:rsidR="00183923" w:rsidRPr="00B52385" w:rsidTr="002F35BB">
        <w:tc>
          <w:tcPr>
            <w:tcW w:w="3481" w:type="dxa"/>
          </w:tcPr>
          <w:p w:rsidR="00183923" w:rsidRPr="00B52385" w:rsidRDefault="00183923" w:rsidP="00183923">
            <w:pPr>
              <w:pStyle w:val="NoSpacing"/>
              <w:rPr>
                <w:rFonts w:ascii="Calibri" w:hAnsi="Calibri"/>
                <w:b/>
                <w:lang w:val="sq-AL"/>
              </w:rPr>
            </w:pPr>
          </w:p>
        </w:tc>
        <w:tc>
          <w:tcPr>
            <w:tcW w:w="4816" w:type="dxa"/>
            <w:gridSpan w:val="3"/>
          </w:tcPr>
          <w:p w:rsidR="00183923" w:rsidRPr="00B52385" w:rsidRDefault="00183923" w:rsidP="00183923">
            <w:pPr>
              <w:pStyle w:val="NoSpacing"/>
              <w:rPr>
                <w:rFonts w:ascii="Calibri" w:hAnsi="Calibri"/>
                <w:i/>
                <w:sz w:val="22"/>
                <w:szCs w:val="22"/>
                <w:lang w:val="sq-AL"/>
              </w:rPr>
            </w:pPr>
          </w:p>
        </w:tc>
      </w:tr>
      <w:tr w:rsidR="00183923" w:rsidRPr="00B52385" w:rsidTr="002F35BB">
        <w:tc>
          <w:tcPr>
            <w:tcW w:w="3481" w:type="dxa"/>
          </w:tcPr>
          <w:p w:rsidR="00183923" w:rsidRPr="00B52385" w:rsidRDefault="00183923" w:rsidP="00183923">
            <w:pPr>
              <w:pStyle w:val="NoSpacing"/>
              <w:rPr>
                <w:rFonts w:ascii="Calibri" w:hAnsi="Calibri"/>
                <w:b/>
                <w:lang w:val="sq-AL"/>
              </w:rPr>
            </w:pPr>
            <w:r w:rsidRPr="00B52385">
              <w:rPr>
                <w:rFonts w:ascii="Calibri" w:hAnsi="Calibri"/>
                <w:b/>
                <w:lang w:val="sq-AL"/>
              </w:rPr>
              <w:t>Metodat e vlerësimit:</w:t>
            </w:r>
          </w:p>
        </w:tc>
        <w:tc>
          <w:tcPr>
            <w:tcW w:w="4816" w:type="dxa"/>
            <w:gridSpan w:val="3"/>
          </w:tcPr>
          <w:p w:rsidR="00183923" w:rsidRPr="00B52385" w:rsidRDefault="0005010E" w:rsidP="00EC43A5">
            <w:pPr>
              <w:pStyle w:val="NoSpacing"/>
              <w:rPr>
                <w:rFonts w:ascii="Calibri" w:hAnsi="Calibri"/>
                <w:i/>
                <w:sz w:val="20"/>
                <w:szCs w:val="20"/>
                <w:lang w:val="sq-AL"/>
              </w:rPr>
            </w:pPr>
            <w:r w:rsidRPr="0005010E">
              <w:rPr>
                <w:rFonts w:ascii="Calibri" w:hAnsi="Calibri"/>
                <w:i/>
                <w:sz w:val="22"/>
                <w:szCs w:val="22"/>
                <w:lang w:val="sq-AL"/>
              </w:rPr>
              <w:t>Provim final 100%</w:t>
            </w:r>
          </w:p>
        </w:tc>
      </w:tr>
      <w:tr w:rsidR="00183923" w:rsidRPr="00B52385" w:rsidTr="002F35BB">
        <w:tc>
          <w:tcPr>
            <w:tcW w:w="8297" w:type="dxa"/>
            <w:gridSpan w:val="4"/>
            <w:shd w:val="clear" w:color="auto" w:fill="D9D9D9"/>
          </w:tcPr>
          <w:p w:rsidR="00183923" w:rsidRPr="00B52385" w:rsidRDefault="00183923" w:rsidP="00183923">
            <w:pPr>
              <w:pStyle w:val="NoSpacing"/>
              <w:rPr>
                <w:rFonts w:ascii="Calibri" w:hAnsi="Calibri"/>
                <w:b/>
                <w:lang w:val="sq-AL"/>
              </w:rPr>
            </w:pPr>
            <w:r w:rsidRPr="00B52385">
              <w:rPr>
                <w:rFonts w:ascii="Calibri" w:hAnsi="Calibri"/>
                <w:b/>
                <w:lang w:val="sq-AL"/>
              </w:rPr>
              <w:t xml:space="preserve">Literatura </w:t>
            </w:r>
          </w:p>
        </w:tc>
      </w:tr>
      <w:tr w:rsidR="002F35BB" w:rsidRPr="00B52385" w:rsidTr="002F35BB">
        <w:tc>
          <w:tcPr>
            <w:tcW w:w="3481" w:type="dxa"/>
          </w:tcPr>
          <w:p w:rsidR="002F35BB" w:rsidRPr="00B52385" w:rsidRDefault="002F35BB" w:rsidP="002F35BB">
            <w:pPr>
              <w:pStyle w:val="NoSpacing"/>
              <w:rPr>
                <w:rFonts w:ascii="Calibri" w:hAnsi="Calibri"/>
                <w:b/>
                <w:lang w:val="sq-AL"/>
              </w:rPr>
            </w:pPr>
            <w:r w:rsidRPr="00B52385">
              <w:rPr>
                <w:rFonts w:ascii="Calibri" w:hAnsi="Calibri"/>
                <w:b/>
                <w:lang w:val="sq-AL"/>
              </w:rPr>
              <w:t xml:space="preserve">Literatura bazë:  </w:t>
            </w:r>
          </w:p>
        </w:tc>
        <w:tc>
          <w:tcPr>
            <w:tcW w:w="4816" w:type="dxa"/>
            <w:gridSpan w:val="3"/>
          </w:tcPr>
          <w:p w:rsidR="002F35BB" w:rsidRPr="0005010E" w:rsidRDefault="0005010E" w:rsidP="0005010E">
            <w:pPr>
              <w:pStyle w:val="ListParagraph"/>
              <w:numPr>
                <w:ilvl w:val="0"/>
                <w:numId w:val="9"/>
              </w:numPr>
              <w:rPr>
                <w:rFonts w:ascii="Calibri" w:hAnsi="Calibri" w:cs="Calibri"/>
                <w:i/>
                <w:sz w:val="22"/>
                <w:szCs w:val="22"/>
                <w:lang w:val="en-GB"/>
              </w:rPr>
            </w:pPr>
            <w:r w:rsidRPr="0005010E">
              <w:rPr>
                <w:rFonts w:ascii="Calibri" w:hAnsi="Calibri" w:cs="Calibri"/>
                <w:i/>
                <w:sz w:val="22"/>
                <w:szCs w:val="22"/>
                <w:lang w:val="en-GB"/>
              </w:rPr>
              <w:t>Gary Armstrong and Philip Kotler – “Principles of Marketing” – 13 Edition, London 2010, “Parimet e Marketingut” – perkthyer nga Genti Beqiri, UETPress - Tirane 2013,</w:t>
            </w:r>
          </w:p>
        </w:tc>
      </w:tr>
      <w:tr w:rsidR="002F35BB" w:rsidRPr="00B52385" w:rsidTr="002F35BB">
        <w:tc>
          <w:tcPr>
            <w:tcW w:w="3481" w:type="dxa"/>
          </w:tcPr>
          <w:p w:rsidR="002F35BB" w:rsidRPr="00B52385" w:rsidRDefault="002F35BB" w:rsidP="002F35BB">
            <w:pPr>
              <w:pStyle w:val="NoSpacing"/>
              <w:rPr>
                <w:rFonts w:ascii="Calibri" w:hAnsi="Calibri"/>
                <w:b/>
                <w:lang w:val="sq-AL"/>
              </w:rPr>
            </w:pPr>
            <w:r w:rsidRPr="00B52385">
              <w:rPr>
                <w:rFonts w:ascii="Calibri" w:hAnsi="Calibri"/>
                <w:b/>
                <w:lang w:val="sq-AL"/>
              </w:rPr>
              <w:t xml:space="preserve">Literatura shtesë:  </w:t>
            </w:r>
          </w:p>
        </w:tc>
        <w:tc>
          <w:tcPr>
            <w:tcW w:w="4816" w:type="dxa"/>
            <w:gridSpan w:val="3"/>
          </w:tcPr>
          <w:p w:rsidR="002F35BB" w:rsidRPr="00E03B47" w:rsidRDefault="0005010E" w:rsidP="0005010E">
            <w:pPr>
              <w:pStyle w:val="ListParagraph"/>
              <w:numPr>
                <w:ilvl w:val="0"/>
                <w:numId w:val="10"/>
              </w:numPr>
              <w:rPr>
                <w:rFonts w:ascii="Calibri" w:hAnsi="Calibri" w:cs="Calibri"/>
                <w:i/>
                <w:color w:val="000000"/>
                <w:sz w:val="22"/>
                <w:szCs w:val="22"/>
                <w:lang w:val="en-GB"/>
              </w:rPr>
            </w:pPr>
            <w:r w:rsidRPr="0005010E">
              <w:rPr>
                <w:rFonts w:ascii="Calibri" w:hAnsi="Calibri" w:cs="Calibri"/>
                <w:i/>
                <w:sz w:val="22"/>
                <w:szCs w:val="22"/>
                <w:lang w:val="en-GB"/>
              </w:rPr>
              <w:t>Nail Rashiti, PhD – “Menaxhimi i strategjive te marketingut”, Prishtinë, 2008,</w:t>
            </w:r>
          </w:p>
        </w:tc>
      </w:tr>
      <w:tr w:rsidR="00807342" w:rsidRPr="00B52385" w:rsidTr="002F35BB">
        <w:tc>
          <w:tcPr>
            <w:tcW w:w="3481" w:type="dxa"/>
            <w:tcBorders>
              <w:bottom w:val="single" w:sz="4" w:space="0" w:color="auto"/>
            </w:tcBorders>
            <w:vAlign w:val="center"/>
          </w:tcPr>
          <w:p w:rsidR="00807342" w:rsidRDefault="00807342" w:rsidP="00807342">
            <w:pPr>
              <w:rPr>
                <w:rFonts w:ascii="Calibri" w:hAnsi="Calibri" w:cs="Calibri"/>
                <w:b/>
                <w:color w:val="000000"/>
                <w:lang w:val="en-GB"/>
              </w:rPr>
            </w:pPr>
            <w:r>
              <w:rPr>
                <w:rFonts w:ascii="Calibri" w:hAnsi="Calibri" w:cs="Calibri"/>
                <w:b/>
                <w:color w:val="000000"/>
                <w:sz w:val="22"/>
                <w:szCs w:val="22"/>
                <w:lang w:val="en-GB"/>
              </w:rPr>
              <w:t>Raporti i teorisë dhe praktikës</w:t>
            </w:r>
            <w:r w:rsidR="004B0984">
              <w:rPr>
                <w:rFonts w:ascii="Calibri" w:hAnsi="Calibri" w:cs="Calibri"/>
                <w:b/>
                <w:color w:val="000000"/>
                <w:sz w:val="22"/>
                <w:szCs w:val="22"/>
                <w:lang w:val="en-GB"/>
              </w:rPr>
              <w:t>:</w:t>
            </w:r>
          </w:p>
        </w:tc>
        <w:tc>
          <w:tcPr>
            <w:tcW w:w="4816" w:type="dxa"/>
            <w:gridSpan w:val="3"/>
            <w:tcBorders>
              <w:bottom w:val="single" w:sz="4" w:space="0" w:color="auto"/>
            </w:tcBorders>
            <w:vAlign w:val="center"/>
          </w:tcPr>
          <w:p w:rsidR="00807342" w:rsidRDefault="0044378C" w:rsidP="00807342">
            <w:pPr>
              <w:tabs>
                <w:tab w:val="left" w:pos="732"/>
              </w:tabs>
              <w:rPr>
                <w:rFonts w:ascii="Calibri" w:hAnsi="Calibri" w:cs="Calibri"/>
                <w:i/>
                <w:color w:val="000000"/>
                <w:lang w:val="en-GB"/>
              </w:rPr>
            </w:pPr>
            <w:r w:rsidRPr="0044378C">
              <w:rPr>
                <w:rFonts w:ascii="Calibri" w:hAnsi="Calibri" w:cs="Calibri"/>
                <w:i/>
                <w:color w:val="000000"/>
                <w:sz w:val="22"/>
                <w:szCs w:val="22"/>
                <w:lang w:val="en-GB"/>
              </w:rPr>
              <w:t>Teori 70%; Praktikë 30%</w:t>
            </w:r>
          </w:p>
        </w:tc>
      </w:tr>
    </w:tbl>
    <w:p w:rsidR="00F979EE" w:rsidRDefault="00F979EE" w:rsidP="00F979EE"/>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8"/>
        <w:gridCol w:w="5659"/>
      </w:tblGrid>
      <w:tr w:rsidR="00807342" w:rsidRPr="00B52385" w:rsidTr="002F35BB">
        <w:tc>
          <w:tcPr>
            <w:tcW w:w="8297" w:type="dxa"/>
            <w:gridSpan w:val="2"/>
            <w:shd w:val="clear" w:color="auto" w:fill="D9D9D9"/>
          </w:tcPr>
          <w:p w:rsidR="00807342" w:rsidRPr="00B52385" w:rsidRDefault="00807342" w:rsidP="00867667">
            <w:pPr>
              <w:rPr>
                <w:rFonts w:ascii="Calibri" w:hAnsi="Calibri"/>
                <w:b/>
                <w:lang w:val="sq-AL"/>
              </w:rPr>
            </w:pPr>
            <w:r>
              <w:rPr>
                <w:rFonts w:ascii="Calibri" w:hAnsi="Calibri"/>
                <w:b/>
                <w:lang w:val="sq-AL"/>
              </w:rPr>
              <w:t>Plani i diza</w:t>
            </w:r>
            <w:r w:rsidR="0009669B">
              <w:rPr>
                <w:rFonts w:ascii="Calibri" w:hAnsi="Calibri"/>
                <w:b/>
                <w:lang w:val="sq-AL"/>
              </w:rPr>
              <w:t>jnuar i mësimit</w:t>
            </w:r>
          </w:p>
        </w:tc>
      </w:tr>
      <w:tr w:rsidR="00807342" w:rsidRPr="00B52385" w:rsidTr="002F35BB">
        <w:tc>
          <w:tcPr>
            <w:tcW w:w="2638" w:type="dxa"/>
            <w:shd w:val="clear" w:color="auto" w:fill="D9D9D9"/>
          </w:tcPr>
          <w:p w:rsidR="00807342" w:rsidRPr="00B52385" w:rsidRDefault="00807342" w:rsidP="00867667">
            <w:pPr>
              <w:rPr>
                <w:rFonts w:ascii="Calibri" w:hAnsi="Calibri"/>
                <w:b/>
                <w:lang w:val="sq-AL"/>
              </w:rPr>
            </w:pPr>
            <w:r w:rsidRPr="00B52385">
              <w:rPr>
                <w:rFonts w:ascii="Calibri" w:hAnsi="Calibri"/>
                <w:b/>
                <w:lang w:val="sq-AL"/>
              </w:rPr>
              <w:t>Java</w:t>
            </w:r>
          </w:p>
        </w:tc>
        <w:tc>
          <w:tcPr>
            <w:tcW w:w="5659" w:type="dxa"/>
            <w:shd w:val="clear" w:color="auto" w:fill="D9D9D9"/>
          </w:tcPr>
          <w:p w:rsidR="00807342" w:rsidRPr="00B52385" w:rsidRDefault="008C1BA0" w:rsidP="00867667">
            <w:pPr>
              <w:rPr>
                <w:rFonts w:ascii="Calibri" w:hAnsi="Calibri"/>
                <w:b/>
                <w:lang w:val="sq-AL"/>
              </w:rPr>
            </w:pPr>
            <w:r>
              <w:rPr>
                <w:rFonts w:ascii="Calibri" w:hAnsi="Calibri"/>
                <w:b/>
                <w:lang w:val="sq-AL"/>
              </w:rPr>
              <w:t>Ligjë</w:t>
            </w:r>
            <w:r w:rsidR="00807342" w:rsidRPr="00B52385">
              <w:rPr>
                <w:rFonts w:ascii="Calibri" w:hAnsi="Calibri"/>
                <w:b/>
                <w:lang w:val="sq-AL"/>
              </w:rPr>
              <w:t>rata që do të zhvillohet</w:t>
            </w:r>
          </w:p>
        </w:tc>
      </w:tr>
      <w:tr w:rsidR="009919EA" w:rsidRPr="00B52385" w:rsidTr="002F35BB">
        <w:tc>
          <w:tcPr>
            <w:tcW w:w="2638" w:type="dxa"/>
          </w:tcPr>
          <w:p w:rsidR="009919EA" w:rsidRPr="000535A5" w:rsidRDefault="009919EA" w:rsidP="009919EA">
            <w:pPr>
              <w:rPr>
                <w:rFonts w:ascii="Calibri" w:hAnsi="Calibri"/>
                <w:b/>
                <w:lang w:val="sq-AL"/>
              </w:rPr>
            </w:pPr>
            <w:r w:rsidRPr="000535A5">
              <w:rPr>
                <w:rFonts w:ascii="Calibri" w:hAnsi="Calibri"/>
                <w:b/>
                <w:lang w:val="sq-AL"/>
              </w:rPr>
              <w:t>Java e parë:</w:t>
            </w:r>
          </w:p>
        </w:tc>
        <w:tc>
          <w:tcPr>
            <w:tcW w:w="5659" w:type="dxa"/>
          </w:tcPr>
          <w:p w:rsidR="009919EA" w:rsidRPr="009919EA" w:rsidRDefault="009919EA" w:rsidP="009919EA">
            <w:pPr>
              <w:rPr>
                <w:rFonts w:ascii="Calibri" w:hAnsi="Calibri" w:cs="Calibri"/>
                <w:i/>
                <w:sz w:val="22"/>
                <w:szCs w:val="22"/>
                <w:lang w:val="en-GB"/>
              </w:rPr>
            </w:pPr>
            <w:r w:rsidRPr="009919EA">
              <w:rPr>
                <w:rFonts w:ascii="Calibri" w:hAnsi="Calibri" w:cs="Calibri"/>
                <w:i/>
                <w:sz w:val="22"/>
                <w:szCs w:val="22"/>
                <w:lang w:val="en-GB"/>
              </w:rPr>
              <w:t>Hyrje në Marketing</w:t>
            </w:r>
          </w:p>
        </w:tc>
      </w:tr>
      <w:tr w:rsidR="009919EA" w:rsidRPr="00B52385" w:rsidTr="002F35BB">
        <w:tc>
          <w:tcPr>
            <w:tcW w:w="2638" w:type="dxa"/>
          </w:tcPr>
          <w:p w:rsidR="009919EA" w:rsidRPr="000535A5" w:rsidRDefault="009919EA" w:rsidP="009919EA">
            <w:pPr>
              <w:rPr>
                <w:rFonts w:ascii="Calibri" w:hAnsi="Calibri"/>
                <w:b/>
                <w:lang w:val="sq-AL"/>
              </w:rPr>
            </w:pPr>
            <w:r w:rsidRPr="000535A5">
              <w:rPr>
                <w:rFonts w:ascii="Calibri" w:hAnsi="Calibri"/>
                <w:b/>
                <w:lang w:val="sq-AL"/>
              </w:rPr>
              <w:t>Java e dytë:</w:t>
            </w:r>
          </w:p>
        </w:tc>
        <w:tc>
          <w:tcPr>
            <w:tcW w:w="5659" w:type="dxa"/>
          </w:tcPr>
          <w:p w:rsidR="009919EA" w:rsidRPr="009919EA" w:rsidRDefault="009919EA" w:rsidP="009919EA">
            <w:pPr>
              <w:rPr>
                <w:rFonts w:ascii="Calibri" w:hAnsi="Calibri" w:cs="Calibri"/>
                <w:i/>
                <w:sz w:val="22"/>
                <w:szCs w:val="22"/>
                <w:lang w:val="en-GB"/>
              </w:rPr>
            </w:pPr>
            <w:r w:rsidRPr="009919EA">
              <w:rPr>
                <w:rFonts w:ascii="Calibri" w:hAnsi="Calibri" w:cs="Calibri"/>
                <w:i/>
                <w:sz w:val="22"/>
                <w:szCs w:val="22"/>
                <w:lang w:val="en-GB"/>
              </w:rPr>
              <w:t>Orientimi strategjik i marketingut në biznese</w:t>
            </w:r>
          </w:p>
        </w:tc>
      </w:tr>
      <w:tr w:rsidR="009919EA" w:rsidRPr="00B52385" w:rsidTr="002F35BB">
        <w:tc>
          <w:tcPr>
            <w:tcW w:w="2638" w:type="dxa"/>
          </w:tcPr>
          <w:p w:rsidR="009919EA" w:rsidRPr="000535A5" w:rsidRDefault="009919EA" w:rsidP="009919EA">
            <w:pPr>
              <w:rPr>
                <w:rFonts w:ascii="Calibri" w:hAnsi="Calibri"/>
                <w:b/>
                <w:lang w:val="sq-AL"/>
              </w:rPr>
            </w:pPr>
            <w:r w:rsidRPr="000535A5">
              <w:rPr>
                <w:rFonts w:ascii="Calibri" w:hAnsi="Calibri"/>
                <w:b/>
                <w:lang w:val="sq-AL"/>
              </w:rPr>
              <w:t>Java e tretë:</w:t>
            </w:r>
          </w:p>
        </w:tc>
        <w:tc>
          <w:tcPr>
            <w:tcW w:w="5659" w:type="dxa"/>
          </w:tcPr>
          <w:p w:rsidR="009919EA" w:rsidRPr="009919EA" w:rsidRDefault="009919EA" w:rsidP="009919EA">
            <w:pPr>
              <w:rPr>
                <w:rFonts w:ascii="Calibri" w:hAnsi="Calibri" w:cs="Calibri"/>
                <w:i/>
                <w:sz w:val="22"/>
                <w:szCs w:val="22"/>
                <w:lang w:val="en-GB"/>
              </w:rPr>
            </w:pPr>
            <w:r w:rsidRPr="009919EA">
              <w:rPr>
                <w:rFonts w:ascii="Calibri" w:hAnsi="Calibri" w:cs="Calibri"/>
                <w:i/>
                <w:sz w:val="22"/>
                <w:szCs w:val="22"/>
                <w:lang w:val="en-GB"/>
              </w:rPr>
              <w:t>Procesi i Menaxhimit Strategjik të Marketingut</w:t>
            </w:r>
          </w:p>
        </w:tc>
      </w:tr>
      <w:tr w:rsidR="009919EA" w:rsidRPr="00B52385" w:rsidTr="002F35BB">
        <w:tc>
          <w:tcPr>
            <w:tcW w:w="2638" w:type="dxa"/>
          </w:tcPr>
          <w:p w:rsidR="009919EA" w:rsidRPr="000535A5" w:rsidRDefault="009919EA" w:rsidP="009919EA">
            <w:pPr>
              <w:rPr>
                <w:rFonts w:ascii="Calibri" w:hAnsi="Calibri"/>
                <w:b/>
                <w:lang w:val="sq-AL"/>
              </w:rPr>
            </w:pPr>
            <w:r w:rsidRPr="000535A5">
              <w:rPr>
                <w:rFonts w:ascii="Calibri" w:hAnsi="Calibri"/>
                <w:b/>
                <w:lang w:val="sq-AL"/>
              </w:rPr>
              <w:t>Java e katërt:</w:t>
            </w:r>
          </w:p>
        </w:tc>
        <w:tc>
          <w:tcPr>
            <w:tcW w:w="5659" w:type="dxa"/>
          </w:tcPr>
          <w:p w:rsidR="009919EA" w:rsidRPr="009919EA" w:rsidRDefault="009919EA" w:rsidP="009919EA">
            <w:pPr>
              <w:rPr>
                <w:rFonts w:ascii="Calibri" w:hAnsi="Calibri" w:cs="Calibri"/>
                <w:i/>
                <w:sz w:val="22"/>
                <w:szCs w:val="22"/>
                <w:lang w:val="en-GB"/>
              </w:rPr>
            </w:pPr>
            <w:r w:rsidRPr="009919EA">
              <w:rPr>
                <w:rFonts w:ascii="Calibri" w:hAnsi="Calibri" w:cs="Calibri"/>
                <w:i/>
                <w:sz w:val="22"/>
                <w:szCs w:val="22"/>
                <w:lang w:val="en-GB"/>
              </w:rPr>
              <w:t>Mjedisi i marketingut</w:t>
            </w:r>
          </w:p>
        </w:tc>
      </w:tr>
      <w:tr w:rsidR="009919EA" w:rsidRPr="00B52385" w:rsidTr="002F35BB">
        <w:tc>
          <w:tcPr>
            <w:tcW w:w="2638" w:type="dxa"/>
          </w:tcPr>
          <w:p w:rsidR="009919EA" w:rsidRPr="000535A5" w:rsidRDefault="009919EA" w:rsidP="009919EA">
            <w:pPr>
              <w:rPr>
                <w:rFonts w:ascii="Calibri" w:hAnsi="Calibri"/>
                <w:b/>
                <w:lang w:val="sq-AL"/>
              </w:rPr>
            </w:pPr>
            <w:r w:rsidRPr="000535A5">
              <w:rPr>
                <w:rFonts w:ascii="Calibri" w:hAnsi="Calibri"/>
                <w:b/>
                <w:lang w:val="sq-AL"/>
              </w:rPr>
              <w:t>Java e pestë:</w:t>
            </w:r>
          </w:p>
        </w:tc>
        <w:tc>
          <w:tcPr>
            <w:tcW w:w="5659" w:type="dxa"/>
          </w:tcPr>
          <w:p w:rsidR="009919EA" w:rsidRPr="009919EA" w:rsidRDefault="009919EA" w:rsidP="009919EA">
            <w:pPr>
              <w:rPr>
                <w:rFonts w:ascii="Calibri" w:hAnsi="Calibri" w:cs="Calibri"/>
                <w:i/>
                <w:sz w:val="22"/>
                <w:szCs w:val="22"/>
                <w:lang w:val="en-GB"/>
              </w:rPr>
            </w:pPr>
            <w:r w:rsidRPr="009919EA">
              <w:rPr>
                <w:rFonts w:ascii="Calibri" w:hAnsi="Calibri" w:cs="Calibri"/>
                <w:i/>
                <w:sz w:val="22"/>
                <w:szCs w:val="22"/>
                <w:lang w:val="en-GB"/>
              </w:rPr>
              <w:t>Analiza e Konkurrencës</w:t>
            </w:r>
          </w:p>
        </w:tc>
      </w:tr>
      <w:tr w:rsidR="009919EA" w:rsidRPr="00B52385" w:rsidTr="002F35BB">
        <w:tc>
          <w:tcPr>
            <w:tcW w:w="2638" w:type="dxa"/>
          </w:tcPr>
          <w:p w:rsidR="009919EA" w:rsidRPr="000535A5" w:rsidRDefault="009919EA" w:rsidP="009919EA">
            <w:pPr>
              <w:rPr>
                <w:rFonts w:ascii="Calibri" w:hAnsi="Calibri"/>
                <w:b/>
                <w:lang w:val="sq-AL"/>
              </w:rPr>
            </w:pPr>
            <w:r w:rsidRPr="000535A5">
              <w:rPr>
                <w:rFonts w:ascii="Calibri" w:hAnsi="Calibri"/>
                <w:b/>
                <w:lang w:val="sq-AL"/>
              </w:rPr>
              <w:t>Java e gjashtë:</w:t>
            </w:r>
          </w:p>
        </w:tc>
        <w:tc>
          <w:tcPr>
            <w:tcW w:w="5659" w:type="dxa"/>
          </w:tcPr>
          <w:p w:rsidR="009919EA" w:rsidRPr="009919EA" w:rsidRDefault="009919EA" w:rsidP="009919EA">
            <w:pPr>
              <w:rPr>
                <w:rFonts w:ascii="Calibri" w:hAnsi="Calibri" w:cs="Calibri"/>
                <w:i/>
                <w:sz w:val="22"/>
                <w:szCs w:val="22"/>
                <w:lang w:val="en-GB"/>
              </w:rPr>
            </w:pPr>
            <w:r w:rsidRPr="009919EA">
              <w:rPr>
                <w:rFonts w:ascii="Calibri" w:hAnsi="Calibri" w:cs="Calibri"/>
                <w:i/>
                <w:sz w:val="22"/>
                <w:szCs w:val="22"/>
                <w:lang w:val="en-GB"/>
              </w:rPr>
              <w:t>Strategjitë e Marketingut</w:t>
            </w:r>
          </w:p>
        </w:tc>
      </w:tr>
      <w:tr w:rsidR="009919EA" w:rsidRPr="00B52385" w:rsidTr="002F35BB">
        <w:tc>
          <w:tcPr>
            <w:tcW w:w="2638" w:type="dxa"/>
          </w:tcPr>
          <w:p w:rsidR="009919EA" w:rsidRPr="000535A5" w:rsidRDefault="009919EA" w:rsidP="009919EA">
            <w:pPr>
              <w:rPr>
                <w:rFonts w:ascii="Calibri" w:hAnsi="Calibri"/>
                <w:b/>
                <w:lang w:val="sq-AL"/>
              </w:rPr>
            </w:pPr>
            <w:r w:rsidRPr="000535A5">
              <w:rPr>
                <w:rFonts w:ascii="Calibri" w:hAnsi="Calibri"/>
                <w:b/>
                <w:lang w:val="sq-AL"/>
              </w:rPr>
              <w:t>Java e shtatë:</w:t>
            </w:r>
          </w:p>
        </w:tc>
        <w:tc>
          <w:tcPr>
            <w:tcW w:w="5659" w:type="dxa"/>
          </w:tcPr>
          <w:p w:rsidR="009919EA" w:rsidRPr="009919EA" w:rsidRDefault="009919EA" w:rsidP="009919EA">
            <w:pPr>
              <w:rPr>
                <w:rFonts w:ascii="Calibri" w:hAnsi="Calibri" w:cs="Calibri"/>
                <w:i/>
                <w:sz w:val="22"/>
                <w:szCs w:val="22"/>
                <w:lang w:val="en-GB"/>
              </w:rPr>
            </w:pPr>
            <w:r w:rsidRPr="009919EA">
              <w:rPr>
                <w:rFonts w:ascii="Calibri" w:hAnsi="Calibri" w:cs="Calibri"/>
                <w:i/>
                <w:sz w:val="22"/>
                <w:szCs w:val="22"/>
                <w:lang w:val="en-GB"/>
              </w:rPr>
              <w:t>Strategjia e Bazuar në Produkt</w:t>
            </w:r>
          </w:p>
        </w:tc>
      </w:tr>
      <w:tr w:rsidR="009919EA" w:rsidRPr="00B52385" w:rsidTr="002F35BB">
        <w:tc>
          <w:tcPr>
            <w:tcW w:w="2638" w:type="dxa"/>
          </w:tcPr>
          <w:p w:rsidR="009919EA" w:rsidRPr="000535A5" w:rsidRDefault="009919EA" w:rsidP="009919EA">
            <w:pPr>
              <w:rPr>
                <w:rFonts w:ascii="Calibri" w:hAnsi="Calibri"/>
                <w:b/>
                <w:lang w:val="sq-AL"/>
              </w:rPr>
            </w:pPr>
            <w:r w:rsidRPr="000535A5">
              <w:rPr>
                <w:rFonts w:ascii="Calibri" w:hAnsi="Calibri"/>
                <w:b/>
                <w:lang w:val="sq-AL"/>
              </w:rPr>
              <w:t>Java e tetë:</w:t>
            </w:r>
          </w:p>
        </w:tc>
        <w:tc>
          <w:tcPr>
            <w:tcW w:w="5659" w:type="dxa"/>
          </w:tcPr>
          <w:p w:rsidR="009919EA" w:rsidRPr="009919EA" w:rsidRDefault="009919EA" w:rsidP="009919EA">
            <w:pPr>
              <w:rPr>
                <w:rFonts w:ascii="Calibri" w:hAnsi="Calibri" w:cs="Calibri"/>
                <w:i/>
                <w:sz w:val="22"/>
                <w:szCs w:val="22"/>
                <w:lang w:val="en-GB"/>
              </w:rPr>
            </w:pPr>
            <w:r w:rsidRPr="009919EA">
              <w:rPr>
                <w:rFonts w:ascii="Calibri" w:hAnsi="Calibri" w:cs="Calibri"/>
                <w:i/>
                <w:sz w:val="22"/>
                <w:szCs w:val="22"/>
                <w:lang w:val="en-GB"/>
              </w:rPr>
              <w:t>Avantazhet Konkurruese</w:t>
            </w:r>
          </w:p>
        </w:tc>
      </w:tr>
      <w:tr w:rsidR="009919EA" w:rsidRPr="00B52385" w:rsidTr="002F35BB">
        <w:tc>
          <w:tcPr>
            <w:tcW w:w="2638" w:type="dxa"/>
          </w:tcPr>
          <w:p w:rsidR="009919EA" w:rsidRPr="000535A5" w:rsidRDefault="009919EA" w:rsidP="009919EA">
            <w:pPr>
              <w:rPr>
                <w:rFonts w:ascii="Calibri" w:hAnsi="Calibri"/>
                <w:b/>
                <w:lang w:val="sq-AL"/>
              </w:rPr>
            </w:pPr>
            <w:r w:rsidRPr="000535A5">
              <w:rPr>
                <w:rFonts w:ascii="Calibri" w:hAnsi="Calibri"/>
                <w:b/>
                <w:lang w:val="sq-AL"/>
              </w:rPr>
              <w:t>Java e nëntë:</w:t>
            </w:r>
          </w:p>
        </w:tc>
        <w:tc>
          <w:tcPr>
            <w:tcW w:w="5659" w:type="dxa"/>
          </w:tcPr>
          <w:p w:rsidR="009919EA" w:rsidRPr="009919EA" w:rsidRDefault="009919EA" w:rsidP="009919EA">
            <w:pPr>
              <w:rPr>
                <w:rFonts w:ascii="Calibri" w:hAnsi="Calibri" w:cs="Calibri"/>
                <w:i/>
                <w:sz w:val="22"/>
                <w:szCs w:val="22"/>
                <w:lang w:val="en-GB"/>
              </w:rPr>
            </w:pPr>
            <w:r w:rsidRPr="009919EA">
              <w:rPr>
                <w:rFonts w:ascii="Calibri" w:hAnsi="Calibri" w:cs="Calibri"/>
                <w:i/>
                <w:sz w:val="22"/>
                <w:szCs w:val="22"/>
                <w:lang w:val="en-GB"/>
              </w:rPr>
              <w:t>Rregullat e vlerave</w:t>
            </w:r>
          </w:p>
        </w:tc>
      </w:tr>
      <w:tr w:rsidR="009919EA" w:rsidRPr="00B52385" w:rsidTr="002F35BB">
        <w:tc>
          <w:tcPr>
            <w:tcW w:w="2638" w:type="dxa"/>
          </w:tcPr>
          <w:p w:rsidR="009919EA" w:rsidRPr="000535A5" w:rsidRDefault="009919EA" w:rsidP="009919EA">
            <w:pPr>
              <w:rPr>
                <w:rFonts w:ascii="Calibri" w:hAnsi="Calibri"/>
                <w:b/>
                <w:lang w:val="sq-AL"/>
              </w:rPr>
            </w:pPr>
            <w:r w:rsidRPr="000535A5">
              <w:rPr>
                <w:rFonts w:ascii="Calibri" w:hAnsi="Calibri"/>
                <w:b/>
                <w:lang w:val="sq-AL"/>
              </w:rPr>
              <w:t>Java e dhjetë:</w:t>
            </w:r>
          </w:p>
        </w:tc>
        <w:tc>
          <w:tcPr>
            <w:tcW w:w="5659" w:type="dxa"/>
          </w:tcPr>
          <w:p w:rsidR="009919EA" w:rsidRPr="009919EA" w:rsidRDefault="009919EA" w:rsidP="009919EA">
            <w:pPr>
              <w:rPr>
                <w:rFonts w:ascii="Calibri" w:hAnsi="Calibri" w:cs="Calibri"/>
                <w:i/>
                <w:sz w:val="22"/>
                <w:szCs w:val="22"/>
                <w:lang w:val="en-GB"/>
              </w:rPr>
            </w:pPr>
            <w:r w:rsidRPr="009919EA">
              <w:rPr>
                <w:rFonts w:ascii="Calibri" w:hAnsi="Calibri" w:cs="Calibri"/>
                <w:i/>
                <w:sz w:val="22"/>
                <w:szCs w:val="22"/>
                <w:lang w:val="en-GB"/>
              </w:rPr>
              <w:t>Programi i Marketingut</w:t>
            </w:r>
          </w:p>
        </w:tc>
      </w:tr>
      <w:tr w:rsidR="009919EA" w:rsidRPr="00B52385" w:rsidTr="002F35BB">
        <w:tc>
          <w:tcPr>
            <w:tcW w:w="2638" w:type="dxa"/>
          </w:tcPr>
          <w:p w:rsidR="009919EA" w:rsidRPr="000535A5" w:rsidRDefault="009919EA" w:rsidP="009919EA">
            <w:pPr>
              <w:rPr>
                <w:rFonts w:ascii="Calibri" w:hAnsi="Calibri"/>
                <w:b/>
                <w:lang w:val="sq-AL"/>
              </w:rPr>
            </w:pPr>
            <w:r w:rsidRPr="000535A5">
              <w:rPr>
                <w:rFonts w:ascii="Calibri" w:hAnsi="Calibri"/>
                <w:b/>
                <w:lang w:val="sq-AL"/>
              </w:rPr>
              <w:t>Java e njëmbedhjetë:</w:t>
            </w:r>
          </w:p>
        </w:tc>
        <w:tc>
          <w:tcPr>
            <w:tcW w:w="5659" w:type="dxa"/>
          </w:tcPr>
          <w:p w:rsidR="009919EA" w:rsidRPr="009919EA" w:rsidRDefault="009919EA" w:rsidP="009919EA">
            <w:pPr>
              <w:rPr>
                <w:rFonts w:ascii="Calibri" w:hAnsi="Calibri" w:cs="Calibri"/>
                <w:i/>
                <w:sz w:val="22"/>
                <w:szCs w:val="22"/>
                <w:lang w:val="en-GB"/>
              </w:rPr>
            </w:pPr>
            <w:r w:rsidRPr="009919EA">
              <w:rPr>
                <w:rFonts w:ascii="Calibri" w:hAnsi="Calibri" w:cs="Calibri"/>
                <w:i/>
                <w:sz w:val="22"/>
                <w:szCs w:val="22"/>
                <w:lang w:val="en-GB"/>
              </w:rPr>
              <w:t>Tregu i synuar</w:t>
            </w:r>
          </w:p>
        </w:tc>
      </w:tr>
      <w:tr w:rsidR="009919EA" w:rsidRPr="00B52385" w:rsidTr="002F35BB">
        <w:tc>
          <w:tcPr>
            <w:tcW w:w="2638" w:type="dxa"/>
          </w:tcPr>
          <w:p w:rsidR="009919EA" w:rsidRPr="000535A5" w:rsidRDefault="009919EA" w:rsidP="009919EA">
            <w:pPr>
              <w:rPr>
                <w:rFonts w:ascii="Calibri" w:hAnsi="Calibri"/>
                <w:b/>
                <w:lang w:val="sq-AL"/>
              </w:rPr>
            </w:pPr>
            <w:r w:rsidRPr="000535A5">
              <w:rPr>
                <w:rFonts w:ascii="Calibri" w:hAnsi="Calibri"/>
                <w:b/>
                <w:lang w:val="sq-AL"/>
              </w:rPr>
              <w:t>Java e dymbëdhjetë</w:t>
            </w:r>
            <w:r>
              <w:rPr>
                <w:rFonts w:ascii="Calibri" w:hAnsi="Calibri"/>
                <w:b/>
                <w:lang w:val="sq-AL"/>
              </w:rPr>
              <w:t>:</w:t>
            </w:r>
          </w:p>
        </w:tc>
        <w:tc>
          <w:tcPr>
            <w:tcW w:w="5659" w:type="dxa"/>
          </w:tcPr>
          <w:p w:rsidR="009919EA" w:rsidRPr="009919EA" w:rsidRDefault="009919EA" w:rsidP="009919EA">
            <w:pPr>
              <w:rPr>
                <w:rFonts w:ascii="Calibri" w:hAnsi="Calibri" w:cs="Calibri"/>
                <w:i/>
                <w:sz w:val="22"/>
                <w:szCs w:val="22"/>
                <w:lang w:val="en-GB"/>
              </w:rPr>
            </w:pPr>
            <w:r w:rsidRPr="009919EA">
              <w:rPr>
                <w:rFonts w:ascii="Calibri" w:hAnsi="Calibri" w:cs="Calibri"/>
                <w:i/>
                <w:sz w:val="22"/>
                <w:szCs w:val="22"/>
                <w:lang w:val="en-GB"/>
              </w:rPr>
              <w:t>Ndërtoje marketingun</w:t>
            </w:r>
          </w:p>
        </w:tc>
      </w:tr>
      <w:tr w:rsidR="009919EA" w:rsidRPr="00B52385" w:rsidTr="002F35BB">
        <w:tc>
          <w:tcPr>
            <w:tcW w:w="2638" w:type="dxa"/>
          </w:tcPr>
          <w:p w:rsidR="009919EA" w:rsidRPr="000535A5" w:rsidRDefault="009919EA" w:rsidP="009919EA">
            <w:pPr>
              <w:rPr>
                <w:rFonts w:ascii="Calibri" w:hAnsi="Calibri"/>
                <w:b/>
                <w:lang w:val="sq-AL"/>
              </w:rPr>
            </w:pPr>
            <w:r w:rsidRPr="000535A5">
              <w:rPr>
                <w:rFonts w:ascii="Calibri" w:hAnsi="Calibri"/>
                <w:b/>
                <w:lang w:val="sq-AL"/>
              </w:rPr>
              <w:t>Java e trembëdhjetë:</w:t>
            </w:r>
          </w:p>
        </w:tc>
        <w:tc>
          <w:tcPr>
            <w:tcW w:w="5659" w:type="dxa"/>
          </w:tcPr>
          <w:p w:rsidR="009919EA" w:rsidRPr="009919EA" w:rsidRDefault="009919EA" w:rsidP="009919EA">
            <w:pPr>
              <w:rPr>
                <w:rFonts w:ascii="Calibri" w:hAnsi="Calibri" w:cs="Calibri"/>
                <w:i/>
                <w:sz w:val="22"/>
                <w:szCs w:val="22"/>
                <w:lang w:val="en-GB"/>
              </w:rPr>
            </w:pPr>
            <w:r w:rsidRPr="009919EA">
              <w:rPr>
                <w:rFonts w:ascii="Calibri" w:hAnsi="Calibri" w:cs="Calibri"/>
                <w:i/>
                <w:sz w:val="22"/>
                <w:szCs w:val="22"/>
                <w:lang w:val="en-GB"/>
              </w:rPr>
              <w:t>Zbatimi i planit të marketingut</w:t>
            </w:r>
          </w:p>
        </w:tc>
      </w:tr>
      <w:tr w:rsidR="009919EA" w:rsidRPr="00B52385" w:rsidTr="002F35BB">
        <w:tc>
          <w:tcPr>
            <w:tcW w:w="2638" w:type="dxa"/>
          </w:tcPr>
          <w:p w:rsidR="009919EA" w:rsidRPr="000535A5" w:rsidRDefault="009919EA" w:rsidP="009919EA">
            <w:pPr>
              <w:rPr>
                <w:rFonts w:ascii="Calibri" w:hAnsi="Calibri"/>
                <w:b/>
                <w:lang w:val="sq-AL"/>
              </w:rPr>
            </w:pPr>
            <w:r w:rsidRPr="000535A5">
              <w:rPr>
                <w:rFonts w:ascii="Calibri" w:hAnsi="Calibri"/>
                <w:b/>
                <w:lang w:val="sq-AL"/>
              </w:rPr>
              <w:t>Java e katërmbëdhjetë</w:t>
            </w:r>
            <w:r>
              <w:rPr>
                <w:rFonts w:ascii="Calibri" w:hAnsi="Calibri"/>
                <w:b/>
                <w:lang w:val="sq-AL"/>
              </w:rPr>
              <w:t>:</w:t>
            </w:r>
          </w:p>
        </w:tc>
        <w:tc>
          <w:tcPr>
            <w:tcW w:w="5659" w:type="dxa"/>
          </w:tcPr>
          <w:p w:rsidR="009919EA" w:rsidRPr="009919EA" w:rsidRDefault="009919EA" w:rsidP="009919EA">
            <w:pPr>
              <w:rPr>
                <w:rFonts w:ascii="Calibri" w:hAnsi="Calibri" w:cs="Calibri"/>
                <w:i/>
                <w:sz w:val="22"/>
                <w:szCs w:val="22"/>
                <w:lang w:val="en-GB"/>
              </w:rPr>
            </w:pPr>
            <w:r w:rsidRPr="009919EA">
              <w:rPr>
                <w:rFonts w:ascii="Calibri" w:hAnsi="Calibri" w:cs="Calibri"/>
                <w:i/>
                <w:sz w:val="22"/>
                <w:szCs w:val="22"/>
                <w:lang w:val="en-GB"/>
              </w:rPr>
              <w:t>Teknikat e goditjes dhe shitjes</w:t>
            </w:r>
          </w:p>
        </w:tc>
      </w:tr>
      <w:tr w:rsidR="009919EA" w:rsidRPr="00B52385" w:rsidTr="002F35BB">
        <w:tc>
          <w:tcPr>
            <w:tcW w:w="2638" w:type="dxa"/>
          </w:tcPr>
          <w:p w:rsidR="009919EA" w:rsidRPr="000535A5" w:rsidRDefault="009919EA" w:rsidP="009919EA">
            <w:pPr>
              <w:rPr>
                <w:rFonts w:ascii="Calibri" w:hAnsi="Calibri"/>
                <w:b/>
                <w:lang w:val="sq-AL"/>
              </w:rPr>
            </w:pPr>
            <w:r w:rsidRPr="000535A5">
              <w:rPr>
                <w:rFonts w:ascii="Calibri" w:hAnsi="Calibri"/>
                <w:b/>
                <w:lang w:val="sq-AL"/>
              </w:rPr>
              <w:t>Java e pesëmbëdhjetë:</w:t>
            </w:r>
          </w:p>
        </w:tc>
        <w:tc>
          <w:tcPr>
            <w:tcW w:w="5659" w:type="dxa"/>
          </w:tcPr>
          <w:p w:rsidR="009919EA" w:rsidRPr="009919EA" w:rsidRDefault="009919EA" w:rsidP="009919EA">
            <w:pPr>
              <w:rPr>
                <w:rFonts w:ascii="Calibri" w:hAnsi="Calibri" w:cs="Calibri"/>
                <w:i/>
                <w:sz w:val="22"/>
                <w:szCs w:val="22"/>
                <w:lang w:val="en-GB"/>
              </w:rPr>
            </w:pPr>
            <w:r w:rsidRPr="009919EA">
              <w:rPr>
                <w:rFonts w:ascii="Calibri" w:hAnsi="Calibri" w:cs="Calibri"/>
                <w:i/>
                <w:sz w:val="22"/>
                <w:szCs w:val="22"/>
                <w:lang w:val="en-GB"/>
              </w:rPr>
              <w:t>Strategjia e Shitjes</w:t>
            </w:r>
          </w:p>
        </w:tc>
      </w:tr>
    </w:tbl>
    <w:p w:rsidR="00807342" w:rsidRPr="00F979EE" w:rsidRDefault="00807342" w:rsidP="00F979EE">
      <w:pPr>
        <w:rPr>
          <w:vanish/>
        </w:rPr>
      </w:pPr>
    </w:p>
    <w:p w:rsidR="006F116D" w:rsidRPr="00B52385" w:rsidRDefault="006F116D">
      <w:pPr>
        <w:rPr>
          <w:rFonts w:ascii="Calibri" w:hAnsi="Calibri"/>
          <w:b/>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CF116F" w:rsidRPr="00B52385" w:rsidTr="00CD6E12">
        <w:tc>
          <w:tcPr>
            <w:tcW w:w="8856" w:type="dxa"/>
            <w:shd w:val="clear" w:color="auto" w:fill="D9D9D9"/>
          </w:tcPr>
          <w:p w:rsidR="00CF116F" w:rsidRPr="00B52385" w:rsidRDefault="00CF116F" w:rsidP="0009669B">
            <w:pPr>
              <w:rPr>
                <w:rFonts w:ascii="Calibri" w:hAnsi="Calibri"/>
                <w:b/>
                <w:lang w:val="sq-AL"/>
              </w:rPr>
            </w:pPr>
            <w:r w:rsidRPr="00B52385">
              <w:rPr>
                <w:rFonts w:ascii="Calibri" w:hAnsi="Calibri"/>
                <w:b/>
                <w:lang w:val="sq-AL"/>
              </w:rPr>
              <w:t>Politikat akademike dhe rregul</w:t>
            </w:r>
            <w:r w:rsidR="00DE6E08">
              <w:rPr>
                <w:rFonts w:ascii="Calibri" w:hAnsi="Calibri"/>
                <w:b/>
                <w:lang w:val="sq-AL"/>
              </w:rPr>
              <w:t>lat e mirësjelljes</w:t>
            </w:r>
          </w:p>
        </w:tc>
      </w:tr>
      <w:tr w:rsidR="00CF116F" w:rsidRPr="00B52385" w:rsidTr="007E6202">
        <w:trPr>
          <w:trHeight w:val="1088"/>
        </w:trPr>
        <w:tc>
          <w:tcPr>
            <w:tcW w:w="8856" w:type="dxa"/>
          </w:tcPr>
          <w:p w:rsidR="00551809" w:rsidRPr="00B52385" w:rsidRDefault="00551809" w:rsidP="00551809">
            <w:pPr>
              <w:rPr>
                <w:rFonts w:ascii="Calibri" w:hAnsi="Calibri"/>
                <w:b/>
                <w:i/>
                <w:sz w:val="22"/>
                <w:szCs w:val="22"/>
                <w:lang w:val="sq-AL"/>
              </w:rPr>
            </w:pPr>
            <w:r w:rsidRPr="00551809">
              <w:rPr>
                <w:rFonts w:ascii="Calibri" w:hAnsi="Calibri"/>
                <w:i/>
                <w:sz w:val="22"/>
                <w:szCs w:val="22"/>
                <w:lang w:val="sq-AL"/>
              </w:rPr>
              <w:lastRenderedPageBreak/>
              <w:t xml:space="preserve">Pjesëmarrja e rregullt e ligjëratave dhe ushtrimeve është e nevojshme, si dhe pjesëmarrja aktive me diskutimin dhe zgjidhjen e detyrave. </w:t>
            </w:r>
            <w:r>
              <w:rPr>
                <w:rFonts w:ascii="Calibri" w:hAnsi="Calibri"/>
                <w:i/>
                <w:sz w:val="22"/>
                <w:szCs w:val="22"/>
                <w:lang w:val="sq-AL"/>
              </w:rPr>
              <w:t>Telefonat</w:t>
            </w:r>
            <w:r w:rsidRPr="00551809">
              <w:rPr>
                <w:rFonts w:ascii="Calibri" w:hAnsi="Calibri"/>
                <w:i/>
                <w:sz w:val="22"/>
                <w:szCs w:val="22"/>
                <w:lang w:val="sq-AL"/>
              </w:rPr>
              <w:t xml:space="preserve"> celularë </w:t>
            </w:r>
            <w:r>
              <w:rPr>
                <w:rFonts w:ascii="Calibri" w:hAnsi="Calibri"/>
                <w:i/>
                <w:sz w:val="22"/>
                <w:szCs w:val="22"/>
                <w:lang w:val="sq-AL"/>
              </w:rPr>
              <w:t xml:space="preserve">duhen të </w:t>
            </w:r>
            <w:r w:rsidRPr="00551809">
              <w:rPr>
                <w:rFonts w:ascii="Calibri" w:hAnsi="Calibri"/>
                <w:i/>
                <w:sz w:val="22"/>
                <w:szCs w:val="22"/>
                <w:lang w:val="sq-AL"/>
              </w:rPr>
              <w:t>fik</w:t>
            </w:r>
            <w:r>
              <w:rPr>
                <w:rFonts w:ascii="Calibri" w:hAnsi="Calibri"/>
                <w:i/>
                <w:sz w:val="22"/>
                <w:szCs w:val="22"/>
                <w:lang w:val="sq-AL"/>
              </w:rPr>
              <w:t>en</w:t>
            </w:r>
            <w:r w:rsidRPr="00551809">
              <w:rPr>
                <w:rFonts w:ascii="Calibri" w:hAnsi="Calibri"/>
                <w:i/>
                <w:sz w:val="22"/>
                <w:szCs w:val="22"/>
                <w:lang w:val="sq-AL"/>
              </w:rPr>
              <w:t xml:space="preserve"> ose </w:t>
            </w:r>
            <w:r>
              <w:rPr>
                <w:rFonts w:ascii="Calibri" w:hAnsi="Calibri"/>
                <w:i/>
                <w:sz w:val="22"/>
                <w:szCs w:val="22"/>
                <w:lang w:val="sq-AL"/>
              </w:rPr>
              <w:t xml:space="preserve">të vendosen </w:t>
            </w:r>
            <w:r w:rsidRPr="00551809">
              <w:rPr>
                <w:rFonts w:ascii="Calibri" w:hAnsi="Calibri"/>
                <w:i/>
                <w:sz w:val="22"/>
                <w:szCs w:val="22"/>
                <w:lang w:val="sq-AL"/>
              </w:rPr>
              <w:t>në modalitet të heshtur</w:t>
            </w:r>
            <w:r>
              <w:rPr>
                <w:rFonts w:ascii="Calibri" w:hAnsi="Calibri"/>
                <w:i/>
                <w:sz w:val="22"/>
                <w:szCs w:val="22"/>
                <w:lang w:val="sq-AL"/>
              </w:rPr>
              <w:t>.</w:t>
            </w:r>
          </w:p>
        </w:tc>
      </w:tr>
    </w:tbl>
    <w:p w:rsidR="00B815D1" w:rsidRPr="00B52385" w:rsidRDefault="00B815D1">
      <w:pPr>
        <w:rPr>
          <w:rFonts w:ascii="Calibri" w:hAnsi="Calibri"/>
          <w:b/>
          <w:sz w:val="28"/>
          <w:szCs w:val="28"/>
          <w:lang w:val="sq-AL"/>
        </w:rPr>
      </w:pPr>
    </w:p>
    <w:sectPr w:rsidR="00B815D1" w:rsidRPr="00B52385" w:rsidSect="00CD7750">
      <w:footerReference w:type="even" r:id="rId7"/>
      <w:footerReference w:type="default" r:id="rId8"/>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E44" w:rsidRDefault="00BB1E44">
      <w:r>
        <w:separator/>
      </w:r>
    </w:p>
  </w:endnote>
  <w:endnote w:type="continuationSeparator" w:id="0">
    <w:p w:rsidR="00BB1E44" w:rsidRDefault="00BB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an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2D3069" w:rsidP="009B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2D3069" w:rsidP="009B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20BC">
      <w:rPr>
        <w:rStyle w:val="PageNumber"/>
        <w:noProof/>
      </w:rPr>
      <w:t>3</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E44" w:rsidRDefault="00BB1E44">
      <w:r>
        <w:separator/>
      </w:r>
    </w:p>
  </w:footnote>
  <w:footnote w:type="continuationSeparator" w:id="0">
    <w:p w:rsidR="00BB1E44" w:rsidRDefault="00BB1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3F3"/>
    <w:multiLevelType w:val="hybridMultilevel"/>
    <w:tmpl w:val="39747486"/>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 w15:restartNumberingAfterBreak="0">
    <w:nsid w:val="105B24E7"/>
    <w:multiLevelType w:val="hybridMultilevel"/>
    <w:tmpl w:val="B5B8014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67695"/>
    <w:multiLevelType w:val="hybridMultilevel"/>
    <w:tmpl w:val="E72AE5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4664B4"/>
    <w:multiLevelType w:val="hybridMultilevel"/>
    <w:tmpl w:val="15D62C2C"/>
    <w:lvl w:ilvl="0" w:tplc="E424C1C4">
      <w:start w:val="3"/>
      <w:numFmt w:val="bullet"/>
      <w:lvlText w:val="-"/>
      <w:lvlJc w:val="left"/>
      <w:pPr>
        <w:tabs>
          <w:tab w:val="num" w:pos="720"/>
        </w:tabs>
        <w:ind w:left="720" w:hanging="360"/>
      </w:pPr>
      <w:rPr>
        <w:rFonts w:ascii="Verdana" w:eastAsia="SimSu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DBD6B17"/>
    <w:multiLevelType w:val="hybridMultilevel"/>
    <w:tmpl w:val="52F63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C23243"/>
    <w:multiLevelType w:val="hybridMultilevel"/>
    <w:tmpl w:val="BDE6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FE1913"/>
    <w:multiLevelType w:val="hybridMultilevel"/>
    <w:tmpl w:val="66B6C6E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BE7D7B"/>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7B082736"/>
    <w:multiLevelType w:val="hybridMultilevel"/>
    <w:tmpl w:val="07DCD9AC"/>
    <w:lvl w:ilvl="0" w:tplc="041C0001">
      <w:start w:val="1"/>
      <w:numFmt w:val="bullet"/>
      <w:lvlText w:val=""/>
      <w:lvlJc w:val="left"/>
      <w:pPr>
        <w:ind w:left="72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A"/>
    <w:rsid w:val="00004B39"/>
    <w:rsid w:val="00012981"/>
    <w:rsid w:val="00017F15"/>
    <w:rsid w:val="00031020"/>
    <w:rsid w:val="00043592"/>
    <w:rsid w:val="00043902"/>
    <w:rsid w:val="0005010E"/>
    <w:rsid w:val="000535A5"/>
    <w:rsid w:val="00060E9F"/>
    <w:rsid w:val="0009669B"/>
    <w:rsid w:val="000A104D"/>
    <w:rsid w:val="000A6CA6"/>
    <w:rsid w:val="00102557"/>
    <w:rsid w:val="00105C2D"/>
    <w:rsid w:val="00106531"/>
    <w:rsid w:val="00132604"/>
    <w:rsid w:val="00183923"/>
    <w:rsid w:val="00185024"/>
    <w:rsid w:val="00190D7D"/>
    <w:rsid w:val="0021580C"/>
    <w:rsid w:val="00216AD4"/>
    <w:rsid w:val="002177ED"/>
    <w:rsid w:val="002466FE"/>
    <w:rsid w:val="00253774"/>
    <w:rsid w:val="002610A3"/>
    <w:rsid w:val="00266849"/>
    <w:rsid w:val="00272ADC"/>
    <w:rsid w:val="00276A86"/>
    <w:rsid w:val="002826DF"/>
    <w:rsid w:val="002C00FA"/>
    <w:rsid w:val="002D3069"/>
    <w:rsid w:val="002F35BB"/>
    <w:rsid w:val="0030354C"/>
    <w:rsid w:val="00331320"/>
    <w:rsid w:val="0033675A"/>
    <w:rsid w:val="00381B41"/>
    <w:rsid w:val="003B625C"/>
    <w:rsid w:val="003D16BE"/>
    <w:rsid w:val="003E3193"/>
    <w:rsid w:val="0044378C"/>
    <w:rsid w:val="004B0984"/>
    <w:rsid w:val="004C0CCA"/>
    <w:rsid w:val="004E68BB"/>
    <w:rsid w:val="005020CA"/>
    <w:rsid w:val="00506DBB"/>
    <w:rsid w:val="00551809"/>
    <w:rsid w:val="00575364"/>
    <w:rsid w:val="005F3456"/>
    <w:rsid w:val="00603DD2"/>
    <w:rsid w:val="006109C3"/>
    <w:rsid w:val="00665A06"/>
    <w:rsid w:val="00677211"/>
    <w:rsid w:val="00687B7B"/>
    <w:rsid w:val="006D4463"/>
    <w:rsid w:val="006D7FB4"/>
    <w:rsid w:val="006F116D"/>
    <w:rsid w:val="007038CC"/>
    <w:rsid w:val="00707085"/>
    <w:rsid w:val="00746D8D"/>
    <w:rsid w:val="007536E4"/>
    <w:rsid w:val="00777D28"/>
    <w:rsid w:val="00781805"/>
    <w:rsid w:val="007B1510"/>
    <w:rsid w:val="007B68A2"/>
    <w:rsid w:val="007C3132"/>
    <w:rsid w:val="007E6202"/>
    <w:rsid w:val="007F46C5"/>
    <w:rsid w:val="00807342"/>
    <w:rsid w:val="00815E5C"/>
    <w:rsid w:val="00831FB6"/>
    <w:rsid w:val="00867667"/>
    <w:rsid w:val="008707C8"/>
    <w:rsid w:val="008A439B"/>
    <w:rsid w:val="008A716D"/>
    <w:rsid w:val="008C1BA0"/>
    <w:rsid w:val="008D0608"/>
    <w:rsid w:val="00903474"/>
    <w:rsid w:val="009120BC"/>
    <w:rsid w:val="0097763B"/>
    <w:rsid w:val="009919EA"/>
    <w:rsid w:val="009B3F0A"/>
    <w:rsid w:val="009E2AF8"/>
    <w:rsid w:val="00A03A2F"/>
    <w:rsid w:val="00A12250"/>
    <w:rsid w:val="00A16111"/>
    <w:rsid w:val="00A545BA"/>
    <w:rsid w:val="00A662A0"/>
    <w:rsid w:val="00A67A19"/>
    <w:rsid w:val="00AA186F"/>
    <w:rsid w:val="00AA2C57"/>
    <w:rsid w:val="00AA3C2B"/>
    <w:rsid w:val="00AB787A"/>
    <w:rsid w:val="00AC08ED"/>
    <w:rsid w:val="00AF79AF"/>
    <w:rsid w:val="00B35215"/>
    <w:rsid w:val="00B52385"/>
    <w:rsid w:val="00B526A3"/>
    <w:rsid w:val="00B815D1"/>
    <w:rsid w:val="00B93E4F"/>
    <w:rsid w:val="00B9729A"/>
    <w:rsid w:val="00BA58A7"/>
    <w:rsid w:val="00BA6E9C"/>
    <w:rsid w:val="00BB1A1A"/>
    <w:rsid w:val="00BB1E44"/>
    <w:rsid w:val="00BD2D20"/>
    <w:rsid w:val="00BF45A9"/>
    <w:rsid w:val="00C6155B"/>
    <w:rsid w:val="00C975F8"/>
    <w:rsid w:val="00CD6E12"/>
    <w:rsid w:val="00CD75BE"/>
    <w:rsid w:val="00CD760B"/>
    <w:rsid w:val="00CD7750"/>
    <w:rsid w:val="00CF116F"/>
    <w:rsid w:val="00D10BC6"/>
    <w:rsid w:val="00D67209"/>
    <w:rsid w:val="00DB2823"/>
    <w:rsid w:val="00DE6E08"/>
    <w:rsid w:val="00DF6543"/>
    <w:rsid w:val="00E34AB6"/>
    <w:rsid w:val="00E64FDE"/>
    <w:rsid w:val="00EC43A5"/>
    <w:rsid w:val="00EF57F9"/>
    <w:rsid w:val="00F04222"/>
    <w:rsid w:val="00F34158"/>
    <w:rsid w:val="00F47480"/>
    <w:rsid w:val="00F5660C"/>
    <w:rsid w:val="00F979EE"/>
    <w:rsid w:val="00FB050B"/>
    <w:rsid w:val="00FE43C2"/>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03E23C-60D8-4FBE-B9CF-6A1985A3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CF116F"/>
    <w:rPr>
      <w:sz w:val="24"/>
      <w:szCs w:val="24"/>
    </w:rPr>
  </w:style>
  <w:style w:type="paragraph" w:styleId="NormalWeb">
    <w:name w:val="Normal (Web)"/>
    <w:basedOn w:val="Normal"/>
    <w:unhideWhenUsed/>
    <w:rsid w:val="00216AD4"/>
    <w:pPr>
      <w:spacing w:before="100" w:beforeAutospacing="1" w:after="100" w:afterAutospacing="1"/>
    </w:pPr>
    <w:rPr>
      <w:rFonts w:eastAsia="MS Mincho"/>
      <w:lang w:val="sq-AL"/>
    </w:rPr>
  </w:style>
  <w:style w:type="paragraph" w:styleId="BodyTextIndent">
    <w:name w:val="Body Text Indent"/>
    <w:basedOn w:val="Normal"/>
    <w:link w:val="BodyTextIndentChar"/>
    <w:rsid w:val="00A12250"/>
    <w:pPr>
      <w:ind w:left="360"/>
    </w:pPr>
    <w:rPr>
      <w:lang w:val="sq-AL"/>
    </w:rPr>
  </w:style>
  <w:style w:type="character" w:customStyle="1" w:styleId="BodyTextIndentChar">
    <w:name w:val="Body Text Indent Char"/>
    <w:link w:val="BodyTextIndent"/>
    <w:rsid w:val="00A12250"/>
    <w:rPr>
      <w:sz w:val="24"/>
      <w:szCs w:val="24"/>
      <w:lang w:val="sq-AL" w:eastAsia="en-US"/>
    </w:rPr>
  </w:style>
  <w:style w:type="paragraph" w:styleId="ListParagraph">
    <w:name w:val="List Paragraph"/>
    <w:basedOn w:val="Normal"/>
    <w:uiPriority w:val="34"/>
    <w:qFormat/>
    <w:rsid w:val="00807342"/>
    <w:pPr>
      <w:ind w:left="720"/>
      <w:contextualSpacing/>
    </w:pPr>
  </w:style>
  <w:style w:type="character" w:customStyle="1" w:styleId="NoSpacingChar">
    <w:name w:val="No Spacing Char"/>
    <w:link w:val="NoSpacing"/>
    <w:uiPriority w:val="1"/>
    <w:rsid w:val="005020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5165">
      <w:bodyDiv w:val="1"/>
      <w:marLeft w:val="0"/>
      <w:marRight w:val="0"/>
      <w:marTop w:val="0"/>
      <w:marBottom w:val="0"/>
      <w:divBdr>
        <w:top w:val="none" w:sz="0" w:space="0" w:color="auto"/>
        <w:left w:val="none" w:sz="0" w:space="0" w:color="auto"/>
        <w:bottom w:val="none" w:sz="0" w:space="0" w:color="auto"/>
        <w:right w:val="none" w:sz="0" w:space="0" w:color="auto"/>
      </w:divBdr>
    </w:div>
    <w:div w:id="411705851">
      <w:bodyDiv w:val="1"/>
      <w:marLeft w:val="0"/>
      <w:marRight w:val="0"/>
      <w:marTop w:val="0"/>
      <w:marBottom w:val="0"/>
      <w:divBdr>
        <w:top w:val="none" w:sz="0" w:space="0" w:color="auto"/>
        <w:left w:val="none" w:sz="0" w:space="0" w:color="auto"/>
        <w:bottom w:val="none" w:sz="0" w:space="0" w:color="auto"/>
        <w:right w:val="none" w:sz="0" w:space="0" w:color="auto"/>
      </w:divBdr>
    </w:div>
    <w:div w:id="689143093">
      <w:bodyDiv w:val="1"/>
      <w:marLeft w:val="0"/>
      <w:marRight w:val="0"/>
      <w:marTop w:val="0"/>
      <w:marBottom w:val="0"/>
      <w:divBdr>
        <w:top w:val="none" w:sz="0" w:space="0" w:color="auto"/>
        <w:left w:val="none" w:sz="0" w:space="0" w:color="auto"/>
        <w:bottom w:val="none" w:sz="0" w:space="0" w:color="auto"/>
        <w:right w:val="none" w:sz="0" w:space="0" w:color="auto"/>
      </w:divBdr>
    </w:div>
    <w:div w:id="1152217278">
      <w:bodyDiv w:val="1"/>
      <w:marLeft w:val="0"/>
      <w:marRight w:val="0"/>
      <w:marTop w:val="0"/>
      <w:marBottom w:val="0"/>
      <w:divBdr>
        <w:top w:val="none" w:sz="0" w:space="0" w:color="auto"/>
        <w:left w:val="none" w:sz="0" w:space="0" w:color="auto"/>
        <w:bottom w:val="none" w:sz="0" w:space="0" w:color="auto"/>
        <w:right w:val="none" w:sz="0" w:space="0" w:color="auto"/>
      </w:divBdr>
    </w:div>
    <w:div w:id="1409157830">
      <w:bodyDiv w:val="1"/>
      <w:marLeft w:val="0"/>
      <w:marRight w:val="0"/>
      <w:marTop w:val="0"/>
      <w:marBottom w:val="0"/>
      <w:divBdr>
        <w:top w:val="none" w:sz="0" w:space="0" w:color="auto"/>
        <w:left w:val="none" w:sz="0" w:space="0" w:color="auto"/>
        <w:bottom w:val="none" w:sz="0" w:space="0" w:color="auto"/>
        <w:right w:val="none" w:sz="0" w:space="0" w:color="auto"/>
      </w:divBdr>
    </w:div>
    <w:div w:id="1469082493">
      <w:bodyDiv w:val="1"/>
      <w:marLeft w:val="0"/>
      <w:marRight w:val="0"/>
      <w:marTop w:val="0"/>
      <w:marBottom w:val="0"/>
      <w:divBdr>
        <w:top w:val="none" w:sz="0" w:space="0" w:color="auto"/>
        <w:left w:val="none" w:sz="0" w:space="0" w:color="auto"/>
        <w:bottom w:val="none" w:sz="0" w:space="0" w:color="auto"/>
        <w:right w:val="none" w:sz="0" w:space="0" w:color="auto"/>
      </w:divBdr>
    </w:div>
    <w:div w:id="1490175462">
      <w:bodyDiv w:val="1"/>
      <w:marLeft w:val="0"/>
      <w:marRight w:val="0"/>
      <w:marTop w:val="0"/>
      <w:marBottom w:val="0"/>
      <w:divBdr>
        <w:top w:val="none" w:sz="0" w:space="0" w:color="auto"/>
        <w:left w:val="none" w:sz="0" w:space="0" w:color="auto"/>
        <w:bottom w:val="none" w:sz="0" w:space="0" w:color="auto"/>
        <w:right w:val="none" w:sz="0" w:space="0" w:color="auto"/>
      </w:divBdr>
    </w:div>
    <w:div w:id="1532035746">
      <w:bodyDiv w:val="1"/>
      <w:marLeft w:val="0"/>
      <w:marRight w:val="0"/>
      <w:marTop w:val="0"/>
      <w:marBottom w:val="0"/>
      <w:divBdr>
        <w:top w:val="none" w:sz="0" w:space="0" w:color="auto"/>
        <w:left w:val="none" w:sz="0" w:space="0" w:color="auto"/>
        <w:bottom w:val="none" w:sz="0" w:space="0" w:color="auto"/>
        <w:right w:val="none" w:sz="0" w:space="0" w:color="auto"/>
      </w:divBdr>
    </w:div>
    <w:div w:id="1796560842">
      <w:bodyDiv w:val="1"/>
      <w:marLeft w:val="0"/>
      <w:marRight w:val="0"/>
      <w:marTop w:val="0"/>
      <w:marBottom w:val="0"/>
      <w:divBdr>
        <w:top w:val="none" w:sz="0" w:space="0" w:color="auto"/>
        <w:left w:val="none" w:sz="0" w:space="0" w:color="auto"/>
        <w:bottom w:val="none" w:sz="0" w:space="0" w:color="auto"/>
        <w:right w:val="none" w:sz="0" w:space="0" w:color="auto"/>
      </w:divBdr>
    </w:div>
    <w:div w:id="1800805724">
      <w:bodyDiv w:val="1"/>
      <w:marLeft w:val="0"/>
      <w:marRight w:val="0"/>
      <w:marTop w:val="0"/>
      <w:marBottom w:val="0"/>
      <w:divBdr>
        <w:top w:val="none" w:sz="0" w:space="0" w:color="auto"/>
        <w:left w:val="none" w:sz="0" w:space="0" w:color="auto"/>
        <w:bottom w:val="none" w:sz="0" w:space="0" w:color="auto"/>
        <w:right w:val="none" w:sz="0" w:space="0" w:color="auto"/>
      </w:divBdr>
    </w:div>
    <w:div w:id="1891988853">
      <w:bodyDiv w:val="1"/>
      <w:marLeft w:val="0"/>
      <w:marRight w:val="0"/>
      <w:marTop w:val="0"/>
      <w:marBottom w:val="0"/>
      <w:divBdr>
        <w:top w:val="none" w:sz="0" w:space="0" w:color="auto"/>
        <w:left w:val="none" w:sz="0" w:space="0" w:color="auto"/>
        <w:bottom w:val="none" w:sz="0" w:space="0" w:color="auto"/>
        <w:right w:val="none" w:sz="0" w:space="0" w:color="auto"/>
      </w:divBdr>
    </w:div>
    <w:div w:id="2007590707">
      <w:bodyDiv w:val="1"/>
      <w:marLeft w:val="0"/>
      <w:marRight w:val="0"/>
      <w:marTop w:val="0"/>
      <w:marBottom w:val="0"/>
      <w:divBdr>
        <w:top w:val="none" w:sz="0" w:space="0" w:color="auto"/>
        <w:left w:val="none" w:sz="0" w:space="0" w:color="auto"/>
        <w:bottom w:val="none" w:sz="0" w:space="0" w:color="auto"/>
        <w:right w:val="none" w:sz="0" w:space="0" w:color="auto"/>
      </w:divBdr>
    </w:div>
    <w:div w:id="212974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subject/>
  <dc:creator>Prof. Asoc. Dr. Isak Shabani;Prof. Asst. Dr. Bashkim Çerkini</dc:creator>
  <cp:keywords/>
  <cp:lastModifiedBy>optiplex</cp:lastModifiedBy>
  <cp:revision>13</cp:revision>
  <cp:lastPrinted>2011-03-07T09:39:00Z</cp:lastPrinted>
  <dcterms:created xsi:type="dcterms:W3CDTF">2019-01-19T15:36:00Z</dcterms:created>
  <dcterms:modified xsi:type="dcterms:W3CDTF">2019-03-11T13:20:00Z</dcterms:modified>
</cp:coreProperties>
</file>