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bookmarkStart w:id="0" w:name="_GoBack"/>
            <w:bookmarkEnd w:id="0"/>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4330E" w:rsidRDefault="00B43C50" w:rsidP="00047751">
            <w:pPr>
              <w:contextualSpacing/>
              <w:rPr>
                <w:rFonts w:asciiTheme="minorHAnsi" w:hAnsiTheme="minorHAnsi" w:cstheme="minorHAnsi"/>
                <w:b/>
                <w:lang w:val="en-GB"/>
              </w:rPr>
            </w:pPr>
            <w:r w:rsidRPr="00B43C50">
              <w:rPr>
                <w:rFonts w:asciiTheme="minorHAnsi" w:hAnsiTheme="minorHAnsi" w:cstheme="minorHAnsi"/>
                <w:b/>
                <w:lang w:val="en-GB" w:eastAsia="en-GB"/>
              </w:rPr>
              <w:t>Finite Element Analysis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5F5BE4" w:rsidP="005F5BE4">
            <w:pPr>
              <w:pStyle w:val="NoSpacing"/>
              <w:rPr>
                <w:rFonts w:ascii="Calibri" w:hAnsi="Calibri"/>
                <w:b/>
                <w:szCs w:val="28"/>
                <w:lang w:val="sq-AL"/>
              </w:rPr>
            </w:pPr>
            <w:r>
              <w:rPr>
                <w:rFonts w:ascii="Calibri" w:hAnsi="Calibri"/>
                <w:b/>
                <w:szCs w:val="28"/>
                <w:lang w:val="sq-AL"/>
              </w:rPr>
              <w:t>Prof.Asoc.</w:t>
            </w:r>
            <w:r w:rsidRPr="00E61CB8">
              <w:rPr>
                <w:rFonts w:ascii="Calibri" w:hAnsi="Calibri"/>
                <w:b/>
                <w:szCs w:val="28"/>
                <w:lang w:val="sq-AL"/>
              </w:rPr>
              <w:t xml:space="preserve">dr. </w:t>
            </w:r>
            <w:r>
              <w:rPr>
                <w:rFonts w:ascii="Calibri" w:hAnsi="Calibri"/>
                <w:b/>
                <w:szCs w:val="28"/>
                <w:lang w:val="sq-AL"/>
              </w:rPr>
              <w:t>Ferit Idrizi</w:t>
            </w: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r>
              <w:rPr>
                <w:rFonts w:ascii="Calibri" w:hAnsi="Calibri"/>
                <w:b/>
                <w:szCs w:val="28"/>
                <w:lang w:val="sq-AL"/>
              </w:rPr>
              <w:t>ferit.idrizi</w:t>
            </w:r>
            <w:r w:rsidRPr="00E61CB8">
              <w:rPr>
                <w:rFonts w:ascii="Calibri" w:hAnsi="Calibri"/>
                <w:b/>
                <w:szCs w:val="28"/>
                <w:lang w:val="sq-AL"/>
              </w:rPr>
              <w:t>@ushaf.net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5F5BE4" w:rsidP="00BC6DB6">
            <w:pPr>
              <w:autoSpaceDE w:val="0"/>
              <w:autoSpaceDN w:val="0"/>
              <w:adjustRightInd w:val="0"/>
              <w:jc w:val="both"/>
              <w:rPr>
                <w:rFonts w:ascii="Calibri" w:hAnsi="Calibri" w:cs="Calibri"/>
                <w:i/>
                <w:sz w:val="22"/>
                <w:szCs w:val="22"/>
                <w:lang w:val="en-GB"/>
              </w:rPr>
            </w:pPr>
            <w:r w:rsidRPr="005F5BE4">
              <w:rPr>
                <w:rFonts w:ascii="Calibri" w:hAnsi="Calibri" w:cs="Calibri"/>
                <w:i/>
                <w:sz w:val="22"/>
                <w:szCs w:val="22"/>
                <w:lang w:val="en-GB"/>
              </w:rPr>
              <w:t>This course teaches students the basics of Analysis of Elementary Elements (AEF) with practical experience in numerical application and its applications in solving complex engineering problems using various software applications.</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770175" w:rsidP="005F5BE4">
            <w:pPr>
              <w:jc w:val="both"/>
              <w:rPr>
                <w:rFonts w:ascii="Calibri" w:hAnsi="Calibri" w:cs="Calibri"/>
                <w:b/>
                <w:i/>
                <w:sz w:val="22"/>
                <w:szCs w:val="22"/>
                <w:lang w:val="en-GB"/>
              </w:rPr>
            </w:pPr>
            <w:r w:rsidRPr="00770175">
              <w:rPr>
                <w:rFonts w:asciiTheme="minorHAnsi" w:hAnsiTheme="minorHAnsi" w:cstheme="minorHAnsi"/>
                <w:i/>
                <w:sz w:val="22"/>
                <w:szCs w:val="22"/>
                <w:shd w:val="clear" w:color="auto" w:fill="FFFFFF"/>
              </w:rPr>
              <w:t>This subject teaches students the basics of |Finite Element Analysis (FEA) with practical experience in numerical application and its applications in solving complex engineering problems using various software applications.</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770175" w:rsidRPr="00770175" w:rsidRDefault="00770175" w:rsidP="00770175">
            <w:pPr>
              <w:pStyle w:val="ListParagraph"/>
              <w:numPr>
                <w:ilvl w:val="0"/>
                <w:numId w:val="16"/>
              </w:numPr>
              <w:jc w:val="both"/>
              <w:rPr>
                <w:rFonts w:asciiTheme="minorHAnsi" w:hAnsiTheme="minorHAnsi"/>
                <w:i/>
                <w:sz w:val="22"/>
                <w:szCs w:val="22"/>
              </w:rPr>
            </w:pPr>
            <w:r w:rsidRPr="00770175">
              <w:rPr>
                <w:rFonts w:asciiTheme="minorHAnsi" w:hAnsiTheme="minorHAnsi"/>
                <w:i/>
                <w:sz w:val="22"/>
                <w:szCs w:val="22"/>
              </w:rPr>
              <w:t>demonstrate a basic understanding of the concepts of FEA, mathematical formulation and numerical application of FEA in solid materials</w:t>
            </w:r>
          </w:p>
          <w:p w:rsidR="00770175" w:rsidRPr="00770175" w:rsidRDefault="00770175" w:rsidP="00770175">
            <w:pPr>
              <w:pStyle w:val="ListParagraph"/>
              <w:numPr>
                <w:ilvl w:val="0"/>
                <w:numId w:val="16"/>
              </w:numPr>
              <w:jc w:val="both"/>
              <w:rPr>
                <w:rFonts w:asciiTheme="minorHAnsi" w:hAnsiTheme="minorHAnsi"/>
                <w:i/>
                <w:sz w:val="22"/>
                <w:szCs w:val="22"/>
              </w:rPr>
            </w:pPr>
            <w:r w:rsidRPr="00770175">
              <w:rPr>
                <w:rFonts w:asciiTheme="minorHAnsi" w:hAnsiTheme="minorHAnsi"/>
                <w:i/>
                <w:sz w:val="22"/>
                <w:szCs w:val="22"/>
              </w:rPr>
              <w:t>analyse complex problems using commercial FEA software;</w:t>
            </w:r>
          </w:p>
          <w:p w:rsidR="00770175" w:rsidRPr="00770175" w:rsidRDefault="00770175" w:rsidP="00770175">
            <w:pPr>
              <w:pStyle w:val="ListParagraph"/>
              <w:numPr>
                <w:ilvl w:val="0"/>
                <w:numId w:val="16"/>
              </w:numPr>
              <w:jc w:val="both"/>
              <w:rPr>
                <w:rFonts w:asciiTheme="minorHAnsi" w:hAnsiTheme="minorHAnsi"/>
                <w:i/>
                <w:sz w:val="22"/>
                <w:szCs w:val="22"/>
              </w:rPr>
            </w:pPr>
            <w:r w:rsidRPr="00770175">
              <w:rPr>
                <w:rFonts w:asciiTheme="minorHAnsi" w:hAnsiTheme="minorHAnsi"/>
                <w:i/>
                <w:sz w:val="22"/>
                <w:szCs w:val="22"/>
              </w:rPr>
              <w:t>develop FEA models that adequately and realistically represent physical systems;</w:t>
            </w:r>
          </w:p>
          <w:p w:rsidR="00047751" w:rsidRPr="003210C9" w:rsidRDefault="00770175" w:rsidP="00770175">
            <w:pPr>
              <w:pStyle w:val="ListParagraph"/>
              <w:numPr>
                <w:ilvl w:val="0"/>
                <w:numId w:val="16"/>
              </w:numPr>
              <w:spacing w:before="100" w:beforeAutospacing="1" w:after="100" w:afterAutospacing="1"/>
              <w:rPr>
                <w:rFonts w:ascii="Calibri" w:hAnsi="Calibri" w:cs="Calibri"/>
                <w:i/>
                <w:sz w:val="22"/>
                <w:szCs w:val="22"/>
                <w:lang w:val="en-GB"/>
              </w:rPr>
            </w:pPr>
            <w:r w:rsidRPr="00770175">
              <w:rPr>
                <w:rFonts w:asciiTheme="minorHAnsi" w:hAnsiTheme="minorHAnsi"/>
                <w:i/>
                <w:sz w:val="22"/>
                <w:szCs w:val="22"/>
              </w:rPr>
              <w:t>demonstrate the ability to give a professional report of their work to the FEA and its presentation.</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3</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9</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1D4CA8" w:rsidP="0019615F">
            <w:pPr>
              <w:jc w:val="right"/>
              <w:rPr>
                <w:rFonts w:ascii="Calibri" w:hAnsi="Calibri"/>
                <w:color w:val="000000"/>
                <w:sz w:val="22"/>
                <w:szCs w:val="22"/>
                <w:lang w:val="sq-AL"/>
              </w:rPr>
            </w:pPr>
            <w:r>
              <w:rPr>
                <w:rFonts w:ascii="Calibri" w:hAnsi="Calibri"/>
                <w:color w:val="000000"/>
                <w:sz w:val="22"/>
                <w:szCs w:val="22"/>
                <w:lang w:val="sq-AL"/>
              </w:rPr>
              <w:t>20</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Final preparation for the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1D4CA8"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5F5BE4" w:rsidP="00B27201">
            <w:pPr>
              <w:rPr>
                <w:rFonts w:ascii="Calibri" w:hAnsi="Calibri" w:cs="Calibri"/>
                <w:i/>
                <w:sz w:val="22"/>
                <w:szCs w:val="22"/>
                <w:lang w:val="en-GB"/>
              </w:rPr>
            </w:pPr>
            <w:r w:rsidRPr="005F5BE4">
              <w:rPr>
                <w:rFonts w:ascii="Calibri" w:hAnsi="Calibri" w:cs="Calibri"/>
                <w:i/>
                <w:sz w:val="22"/>
                <w:szCs w:val="22"/>
                <w:lang w:val="en-GB"/>
              </w:rPr>
              <w:t>Lectures combined with laboratory exercises using AEF applications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27201" w:rsidRPr="00F1706A" w:rsidRDefault="008433B9" w:rsidP="00B27201">
            <w:pPr>
              <w:rPr>
                <w:rFonts w:ascii="Calibri" w:hAnsi="Calibri" w:cs="Calibri"/>
                <w:lang w:val="en-GB"/>
              </w:rPr>
            </w:pPr>
            <w:r w:rsidRPr="008433B9">
              <w:rPr>
                <w:rFonts w:ascii="Calibri" w:hAnsi="Calibri" w:cs="Calibri"/>
                <w:i/>
                <w:sz w:val="22"/>
                <w:szCs w:val="22"/>
                <w:lang w:val="en-GB"/>
              </w:rPr>
              <w:t>70% seminar work and presentation with 30% weight overall rating</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D08D5" w:rsidRDefault="009C2EE8" w:rsidP="009C2EE8">
            <w:pPr>
              <w:widowControl w:val="0"/>
              <w:autoSpaceDE w:val="0"/>
              <w:autoSpaceDN w:val="0"/>
              <w:adjustRightInd w:val="0"/>
              <w:jc w:val="both"/>
              <w:rPr>
                <w:rFonts w:ascii="Calibri" w:hAnsi="Calibri" w:cs="Arial"/>
                <w:sz w:val="22"/>
                <w:szCs w:val="22"/>
              </w:rPr>
            </w:pPr>
            <w:r w:rsidRPr="005D08D5">
              <w:rPr>
                <w:rFonts w:ascii="Calibri" w:hAnsi="Calibri" w:cs="Arial"/>
                <w:i/>
                <w:sz w:val="22"/>
                <w:szCs w:val="22"/>
              </w:rPr>
              <w:t xml:space="preserve">Jacob Fish, Ted Belytschko, A First Course in Finite Elements, Wiley 2007 </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9C2EE8" w:rsidP="009C2EE8">
            <w:pPr>
              <w:widowControl w:val="0"/>
              <w:autoSpaceDE w:val="0"/>
              <w:autoSpaceDN w:val="0"/>
              <w:adjustRightInd w:val="0"/>
              <w:jc w:val="both"/>
              <w:rPr>
                <w:rFonts w:ascii="Calibri" w:hAnsi="Calibri" w:cs="Arial"/>
                <w:sz w:val="22"/>
                <w:szCs w:val="22"/>
              </w:rPr>
            </w:pPr>
            <w:r w:rsidRPr="005D08D5">
              <w:rPr>
                <w:rFonts w:ascii="Calibri" w:hAnsi="Calibri" w:cs="Arial"/>
                <w:i/>
                <w:sz w:val="22"/>
                <w:szCs w:val="22"/>
              </w:rPr>
              <w:t>Daryl L. Logan, A First Course in the Finite Element Method, Cengage Learning, 2011</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one:</w:t>
            </w:r>
          </w:p>
        </w:tc>
        <w:tc>
          <w:tcPr>
            <w:tcW w:w="5984" w:type="dxa"/>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Introduction to AEF procedures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two:</w:t>
            </w:r>
          </w:p>
        </w:tc>
        <w:tc>
          <w:tcPr>
            <w:tcW w:w="5984" w:type="dxa"/>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The basics of mechanics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three:</w:t>
            </w:r>
          </w:p>
        </w:tc>
        <w:tc>
          <w:tcPr>
            <w:tcW w:w="5984" w:type="dxa"/>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Introduction to application software of AEF</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Laboratory 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Formulation of finite elements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AEF in a dimension</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Triangle Element 2-D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Laboratory 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Laboratory 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Tetrahedron element 2-D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Isoparametric Elements 2-D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Elements 3-D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Laboratory 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Laboratory 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FD5D72" w:rsidP="00FD5D72">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Presentation of seminar papers</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E2" w:rsidRDefault="007F02E2">
      <w:r>
        <w:separator/>
      </w:r>
    </w:p>
  </w:endnote>
  <w:endnote w:type="continuationSeparator" w:id="0">
    <w:p w:rsidR="007F02E2" w:rsidRDefault="007F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184864">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E2" w:rsidRDefault="007F02E2">
      <w:r>
        <w:separator/>
      </w:r>
    </w:p>
  </w:footnote>
  <w:footnote w:type="continuationSeparator" w:id="0">
    <w:p w:rsidR="007F02E2" w:rsidRDefault="007F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84864"/>
    <w:rsid w:val="00190FEF"/>
    <w:rsid w:val="001950EF"/>
    <w:rsid w:val="0019615F"/>
    <w:rsid w:val="00197831"/>
    <w:rsid w:val="001A07AE"/>
    <w:rsid w:val="001A0B51"/>
    <w:rsid w:val="001A315F"/>
    <w:rsid w:val="001B2C19"/>
    <w:rsid w:val="001D4CA8"/>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40A9"/>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E4C8D"/>
    <w:rsid w:val="005F3F47"/>
    <w:rsid w:val="005F5BE4"/>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0175"/>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2E2"/>
    <w:rsid w:val="007F09E8"/>
    <w:rsid w:val="007F46C5"/>
    <w:rsid w:val="007F4983"/>
    <w:rsid w:val="007F607D"/>
    <w:rsid w:val="00815896"/>
    <w:rsid w:val="00815C68"/>
    <w:rsid w:val="00816835"/>
    <w:rsid w:val="00827B69"/>
    <w:rsid w:val="00835554"/>
    <w:rsid w:val="00836238"/>
    <w:rsid w:val="008433B9"/>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C2EE8"/>
    <w:rsid w:val="009E0C25"/>
    <w:rsid w:val="009E2AF8"/>
    <w:rsid w:val="00A11746"/>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43C50"/>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D72"/>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8E57-36A6-41D7-A819-E248104F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104</cp:revision>
  <cp:lastPrinted>2016-10-06T07:15:00Z</cp:lastPrinted>
  <dcterms:created xsi:type="dcterms:W3CDTF">2017-03-04T22:51:00Z</dcterms:created>
  <dcterms:modified xsi:type="dcterms:W3CDTF">2019-03-11T13:35:00Z</dcterms:modified>
</cp:coreProperties>
</file>