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8293"/>
      </w:tblGrid>
      <w:tr w:rsidR="004E108C" w:rsidRPr="009628FC" w:rsidTr="004E108C">
        <w:trPr>
          <w:trHeight w:val="416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08C" w:rsidRPr="009628FC" w:rsidRDefault="004E108C" w:rsidP="00757C3C">
            <w:pPr>
              <w:jc w:val="left"/>
              <w:rPr>
                <w:b/>
                <w:color w:val="000000"/>
              </w:rPr>
            </w:pPr>
            <w:bookmarkStart w:id="0" w:name="_GoBack"/>
            <w:bookmarkEnd w:id="0"/>
            <w:r w:rsidRPr="009628FC">
              <w:rPr>
                <w:b/>
                <w:color w:val="000000"/>
              </w:rPr>
              <w:t>Emri i modulit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08C" w:rsidRPr="009628FC" w:rsidRDefault="004E108C" w:rsidP="00757C3C">
            <w:pPr>
              <w:tabs>
                <w:tab w:val="left" w:pos="732"/>
              </w:tabs>
              <w:jc w:val="left"/>
              <w:rPr>
                <w:b/>
                <w:color w:val="000000"/>
              </w:rPr>
            </w:pPr>
            <w:r w:rsidRPr="009628FC">
              <w:rPr>
                <w:b/>
                <w:color w:val="000000"/>
              </w:rPr>
              <w:t>Qëndrueshmëria dhe ekologjia (resurset natyrore)</w:t>
            </w:r>
          </w:p>
        </w:tc>
      </w:tr>
      <w:tr w:rsidR="004E108C" w:rsidRPr="009628FC" w:rsidTr="004E108C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08C" w:rsidRPr="009628FC" w:rsidRDefault="004E108C" w:rsidP="00757C3C">
            <w:pPr>
              <w:jc w:val="left"/>
              <w:rPr>
                <w:b/>
                <w:color w:val="000000"/>
              </w:rPr>
            </w:pPr>
            <w:r w:rsidRPr="009628FC">
              <w:rPr>
                <w:b/>
                <w:color w:val="000000"/>
              </w:rPr>
              <w:t>Objektivat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C" w:rsidRPr="009628FC" w:rsidRDefault="004E108C" w:rsidP="00757C3C">
            <w:pPr>
              <w:pStyle w:val="NoSpacing"/>
              <w:rPr>
                <w:color w:val="000000"/>
                <w:lang w:val="sq-AL"/>
              </w:rPr>
            </w:pPr>
            <w:r w:rsidRPr="009628FC">
              <w:rPr>
                <w:color w:val="000000"/>
                <w:lang w:val="sq-AL"/>
              </w:rPr>
              <w:t>Objektivi i këtij moduli është që të ofrojë një njohuri të përgjithshme të ekosistemit pyjor që është në qendër të profesioneve. Këto njohuri janë të bazuara në menaxhimin e burimeve të tokës pyjore. Kjo përfshin aktivitetet që ka një ndikim në tokën pyjore, të tilla si rekreacion në natyrë, ruajtjen e pyjeve te egra dhe përdorimin, menaxhimin e kafshëve të egra, si dhe të menaxhimit të pellgjeve. Ekosistemit pyjor, duke përfshirë komponentët biotik dhe abiotik të bimësinë e saj, tokës dhe vend, është vendi në të cilin ndodhin shumë aktivitete të natyrës rekreative, dhe ky është burimi i ushqimit dhe strehimit të kafshëve të egra.</w:t>
            </w:r>
          </w:p>
        </w:tc>
      </w:tr>
      <w:tr w:rsidR="004E108C" w:rsidRPr="009628FC" w:rsidTr="004E108C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08C" w:rsidRPr="009628FC" w:rsidRDefault="004E108C" w:rsidP="00757C3C">
            <w:pPr>
              <w:jc w:val="left"/>
              <w:rPr>
                <w:b/>
                <w:color w:val="000000"/>
              </w:rPr>
            </w:pPr>
            <w:r w:rsidRPr="009628FC">
              <w:rPr>
                <w:b/>
                <w:color w:val="000000"/>
              </w:rPr>
              <w:t>Rezultatet e kërkimit</w:t>
            </w:r>
          </w:p>
          <w:p w:rsidR="004E108C" w:rsidRPr="009628FC" w:rsidRDefault="004E108C" w:rsidP="00757C3C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C" w:rsidRPr="009628FC" w:rsidRDefault="004E108C" w:rsidP="00757C3C">
            <w:pPr>
              <w:jc w:val="left"/>
              <w:rPr>
                <w:color w:val="000000"/>
              </w:rPr>
            </w:pPr>
            <w:r w:rsidRPr="009628FC">
              <w:rPr>
                <w:color w:val="000000"/>
              </w:rPr>
              <w:t>Pas përfundimit të këtij kursi (lënde) studenti do të jetë në gjendje që të :</w:t>
            </w:r>
          </w:p>
          <w:p w:rsidR="004E108C" w:rsidRPr="009628FC" w:rsidRDefault="004E108C" w:rsidP="004E108C">
            <w:pPr>
              <w:pStyle w:val="ListParagraph"/>
              <w:numPr>
                <w:ilvl w:val="0"/>
                <w:numId w:val="1"/>
              </w:numPr>
              <w:jc w:val="left"/>
              <w:rPr>
                <w:color w:val="000000"/>
              </w:rPr>
            </w:pPr>
            <w:r w:rsidRPr="009628FC">
              <w:rPr>
                <w:color w:val="000000"/>
              </w:rPr>
              <w:t>demonstrojnë se si qëndrueshmëria e ekosistemeve të pyjeve varet nga struktura dhe funksioni i tij;</w:t>
            </w:r>
          </w:p>
          <w:p w:rsidR="004E108C" w:rsidRPr="009628FC" w:rsidRDefault="004E108C" w:rsidP="004E108C">
            <w:pPr>
              <w:pStyle w:val="ListParagraph"/>
              <w:numPr>
                <w:ilvl w:val="0"/>
                <w:numId w:val="1"/>
              </w:numPr>
              <w:jc w:val="left"/>
              <w:rPr>
                <w:color w:val="000000"/>
              </w:rPr>
            </w:pPr>
            <w:r w:rsidRPr="009628FC">
              <w:rPr>
                <w:color w:val="000000"/>
              </w:rPr>
              <w:t>krahasoj karakteristikat fizike, kimike, dhe biologjike të tokave pyjore dhe sensibiliteti ndaj dëmtimit nga përdorime të ndryshme;</w:t>
            </w:r>
          </w:p>
          <w:p w:rsidR="004E108C" w:rsidRPr="009628FC" w:rsidRDefault="004E108C" w:rsidP="004E108C">
            <w:pPr>
              <w:pStyle w:val="ListParagraph"/>
              <w:numPr>
                <w:ilvl w:val="0"/>
                <w:numId w:val="1"/>
              </w:numPr>
              <w:jc w:val="left"/>
              <w:rPr>
                <w:color w:val="000000"/>
              </w:rPr>
            </w:pPr>
            <w:r w:rsidRPr="009628FC">
              <w:rPr>
                <w:color w:val="000000"/>
              </w:rPr>
              <w:t>njohin dhe kuptojnë sistemet silvikulturore dhe praktikat e ndryshme të përdorura gjatë kohëzgjatjes së jetës së pyjeve nga zhillimi i tyre deri te prerja; dhe</w:t>
            </w:r>
          </w:p>
          <w:p w:rsidR="004E108C" w:rsidRPr="009628FC" w:rsidRDefault="004E108C" w:rsidP="004E108C">
            <w:pPr>
              <w:pStyle w:val="ListParagraph"/>
              <w:numPr>
                <w:ilvl w:val="0"/>
                <w:numId w:val="1"/>
              </w:numPr>
              <w:jc w:val="left"/>
              <w:rPr>
                <w:color w:val="000000"/>
              </w:rPr>
            </w:pPr>
            <w:r w:rsidRPr="009628FC">
              <w:rPr>
                <w:color w:val="000000"/>
              </w:rPr>
              <w:t>përdorni parimet ekologjike në hartimin e planeve për përdorimin e ekosistemit të pyjeve</w:t>
            </w:r>
          </w:p>
        </w:tc>
      </w:tr>
      <w:tr w:rsidR="004E108C" w:rsidRPr="009628FC" w:rsidTr="004E108C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08C" w:rsidRPr="009628FC" w:rsidRDefault="004E108C" w:rsidP="00757C3C">
            <w:pPr>
              <w:jc w:val="left"/>
              <w:rPr>
                <w:b/>
                <w:color w:val="000000"/>
              </w:rPr>
            </w:pPr>
            <w:r w:rsidRPr="009628FC">
              <w:rPr>
                <w:b/>
                <w:color w:val="000000"/>
              </w:rPr>
              <w:t>Literatura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08C" w:rsidRDefault="004E108C" w:rsidP="004E108C">
            <w:pPr>
              <w:numPr>
                <w:ilvl w:val="0"/>
                <w:numId w:val="2"/>
              </w:numPr>
              <w:jc w:val="left"/>
              <w:rPr>
                <w:color w:val="000000"/>
              </w:rPr>
            </w:pPr>
            <w:r>
              <w:rPr>
                <w:color w:val="000000"/>
              </w:rPr>
              <w:t>Velesin Poquli, ,,Ekologjia”, 2009,Tiranë,Universiteti Bujqësorë i Tiranës,</w:t>
            </w:r>
          </w:p>
          <w:p w:rsidR="004E108C" w:rsidRPr="009628FC" w:rsidRDefault="004E108C" w:rsidP="004E108C">
            <w:pPr>
              <w:numPr>
                <w:ilvl w:val="0"/>
                <w:numId w:val="2"/>
              </w:numPr>
              <w:jc w:val="left"/>
              <w:rPr>
                <w:color w:val="000000"/>
              </w:rPr>
            </w:pPr>
            <w:r w:rsidRPr="009628FC">
              <w:rPr>
                <w:color w:val="000000"/>
              </w:rPr>
              <w:t xml:space="preserve">Young, R.A. and R.L. Giese (eds.). 2003. Introduction to Forest Ecosystem Science and Management. John Wiley, New York. 560p. </w:t>
            </w:r>
          </w:p>
          <w:p w:rsidR="004E108C" w:rsidRPr="009628FC" w:rsidRDefault="004E108C" w:rsidP="004E108C">
            <w:pPr>
              <w:numPr>
                <w:ilvl w:val="0"/>
                <w:numId w:val="2"/>
              </w:numPr>
              <w:jc w:val="left"/>
              <w:rPr>
                <w:color w:val="000000"/>
              </w:rPr>
            </w:pPr>
            <w:r w:rsidRPr="009628FC">
              <w:rPr>
                <w:color w:val="000000"/>
              </w:rPr>
              <w:t>Kimmins, J. P. 2004. Forest Ecology (3rd ed.). MacMillan Pub., New York. 596 p</w:t>
            </w:r>
          </w:p>
        </w:tc>
      </w:tr>
      <w:tr w:rsidR="004E108C" w:rsidRPr="009628FC" w:rsidTr="004E108C">
        <w:trPr>
          <w:trHeight w:val="1484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08C" w:rsidRPr="009628FC" w:rsidRDefault="004E108C" w:rsidP="00757C3C">
            <w:pPr>
              <w:jc w:val="left"/>
              <w:rPr>
                <w:b/>
                <w:color w:val="000000"/>
              </w:rPr>
            </w:pPr>
            <w:r w:rsidRPr="009628FC">
              <w:rPr>
                <w:b/>
                <w:color w:val="000000"/>
              </w:rPr>
              <w:t>Përshkrimi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C" w:rsidRPr="009628FC" w:rsidRDefault="004E108C" w:rsidP="00757C3C">
            <w:pPr>
              <w:jc w:val="left"/>
              <w:rPr>
                <w:color w:val="000000"/>
              </w:rPr>
            </w:pPr>
            <w:r w:rsidRPr="009628FC">
              <w:rPr>
                <w:color w:val="000000"/>
              </w:rPr>
              <w:t>Hyrje; Pyjeve dhe Ekologjia e pyjeve (Evolucioni i Pylltarisë; Pse / Cilat janë Pyjeve?); Autecology (Çfarë është kaq e veçantë rreth pemëve, tokës, ujit);. Synecology (ndryshimet në pylltari, nnxtësit e ndryshimit psh. zjarri, insektet, tharja, etj ), Menaxhimi i Pyjeve (Prerja e drunjëve, rregulloret, menaxhimi i pyjeve, rigjenerim)</w:t>
            </w:r>
          </w:p>
        </w:tc>
      </w:tr>
      <w:tr w:rsidR="004E108C" w:rsidRPr="009628FC" w:rsidTr="004E108C">
        <w:trPr>
          <w:trHeight w:val="654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08C" w:rsidRPr="009628FC" w:rsidRDefault="004E108C" w:rsidP="00757C3C">
            <w:pPr>
              <w:jc w:val="left"/>
              <w:rPr>
                <w:b/>
                <w:color w:val="000000"/>
              </w:rPr>
            </w:pPr>
            <w:r w:rsidRPr="009628FC">
              <w:rPr>
                <w:b/>
                <w:color w:val="000000"/>
              </w:rPr>
              <w:t>Metodologjia e mësimdhënies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08C" w:rsidRPr="009628FC" w:rsidRDefault="004E108C" w:rsidP="00757C3C">
            <w:pPr>
              <w:tabs>
                <w:tab w:val="left" w:pos="732"/>
              </w:tabs>
              <w:jc w:val="left"/>
              <w:rPr>
                <w:color w:val="000000"/>
              </w:rPr>
            </w:pPr>
            <w:r w:rsidRPr="009628FC">
              <w:rPr>
                <w:color w:val="000000"/>
              </w:rPr>
              <w:t>Ligjerata dhe ushtrime</w:t>
            </w:r>
          </w:p>
        </w:tc>
      </w:tr>
      <w:tr w:rsidR="004E108C" w:rsidRPr="009628FC" w:rsidTr="004E108C">
        <w:trPr>
          <w:trHeight w:val="50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08C" w:rsidRPr="009628FC" w:rsidRDefault="004E108C" w:rsidP="00757C3C">
            <w:pPr>
              <w:jc w:val="left"/>
              <w:rPr>
                <w:b/>
                <w:color w:val="000000"/>
              </w:rPr>
            </w:pPr>
            <w:r w:rsidRPr="009628FC">
              <w:rPr>
                <w:b/>
                <w:color w:val="000000"/>
              </w:rPr>
              <w:t>Metodat e vlerësimit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C" w:rsidRPr="009628FC" w:rsidRDefault="004E108C" w:rsidP="00757C3C">
            <w:pPr>
              <w:jc w:val="left"/>
              <w:rPr>
                <w:color w:val="000000"/>
              </w:rPr>
            </w:pPr>
            <w:r w:rsidRPr="009628FC">
              <w:rPr>
                <w:color w:val="000000"/>
              </w:rPr>
              <w:t>Provimi final          100%</w:t>
            </w:r>
          </w:p>
        </w:tc>
      </w:tr>
    </w:tbl>
    <w:p w:rsidR="0083047D" w:rsidRDefault="0083047D"/>
    <w:sectPr w:rsidR="00830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472FF"/>
    <w:multiLevelType w:val="hybridMultilevel"/>
    <w:tmpl w:val="FF28631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40013"/>
    <w:multiLevelType w:val="hybridMultilevel"/>
    <w:tmpl w:val="BDBC8DB4"/>
    <w:lvl w:ilvl="0" w:tplc="7FC8795A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8C"/>
    <w:rsid w:val="004E108C"/>
    <w:rsid w:val="00593099"/>
    <w:rsid w:val="0083047D"/>
    <w:rsid w:val="00C5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707EA-87E8-45ED-8EB0-A238183A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0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E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SpacingChar">
    <w:name w:val="No Spacing Char"/>
    <w:link w:val="NoSpacing"/>
    <w:uiPriority w:val="1"/>
    <w:rsid w:val="004E108C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E1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botek</cp:lastModifiedBy>
  <cp:revision>2</cp:revision>
  <dcterms:created xsi:type="dcterms:W3CDTF">2020-05-02T09:58:00Z</dcterms:created>
  <dcterms:modified xsi:type="dcterms:W3CDTF">2020-05-02T09:58:00Z</dcterms:modified>
</cp:coreProperties>
</file>