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815"/>
        <w:gridCol w:w="1659"/>
        <w:gridCol w:w="1693"/>
      </w:tblGrid>
      <w:tr w:rsidR="00CF116F" w:rsidRPr="00CD0ABD" w:rsidTr="00E57AED">
        <w:tc>
          <w:tcPr>
            <w:tcW w:w="8505" w:type="dxa"/>
            <w:gridSpan w:val="5"/>
            <w:shd w:val="clear" w:color="auto" w:fill="D9D9D9"/>
          </w:tcPr>
          <w:p w:rsidR="00CF116F" w:rsidRPr="00CD0ABD" w:rsidRDefault="00F74FA8" w:rsidP="00F74FA8">
            <w:pPr>
              <w:pStyle w:val="NoSpacing"/>
              <w:rPr>
                <w:rFonts w:ascii="Book Antiqua" w:hAnsi="Book Antiqua"/>
                <w:b/>
                <w:sz w:val="22"/>
                <w:lang w:val="en-GB"/>
              </w:rPr>
            </w:pPr>
            <w:r w:rsidRPr="00CD0ABD">
              <w:rPr>
                <w:rFonts w:ascii="Book Antiqua" w:hAnsi="Book Antiqua"/>
                <w:b/>
                <w:sz w:val="22"/>
                <w:lang w:val="en-GB"/>
              </w:rPr>
              <w:t>Të dhëna bazike të lëndës</w:t>
            </w:r>
          </w:p>
        </w:tc>
      </w:tr>
      <w:tr w:rsidR="00BF5A89" w:rsidRPr="00CD0ABD" w:rsidTr="00E57AED">
        <w:tc>
          <w:tcPr>
            <w:tcW w:w="2977" w:type="dxa"/>
          </w:tcPr>
          <w:p w:rsidR="00BF5A89" w:rsidRPr="00CD0ABD" w:rsidRDefault="00F74FA8" w:rsidP="00287A1D">
            <w:pPr>
              <w:pStyle w:val="NoSpacing"/>
              <w:rPr>
                <w:rFonts w:ascii="Book Antiqua" w:hAnsi="Book Antiqua"/>
                <w:b/>
                <w:sz w:val="22"/>
                <w:lang w:val="en-GB"/>
              </w:rPr>
            </w:pPr>
            <w:r w:rsidRPr="00CD0ABD">
              <w:rPr>
                <w:rFonts w:ascii="Book Antiqua" w:hAnsi="Book Antiqua"/>
                <w:b/>
                <w:sz w:val="22"/>
                <w:lang w:val="en-GB"/>
              </w:rPr>
              <w:t>Njësia akademike:</w:t>
            </w:r>
          </w:p>
        </w:tc>
        <w:tc>
          <w:tcPr>
            <w:tcW w:w="5528" w:type="dxa"/>
            <w:gridSpan w:val="4"/>
          </w:tcPr>
          <w:p w:rsidR="00BF5A89" w:rsidRPr="00CD0ABD" w:rsidRDefault="00F74FA8" w:rsidP="0077615C">
            <w:pPr>
              <w:pStyle w:val="NoSpacing"/>
              <w:rPr>
                <w:rFonts w:ascii="Book Antiqua" w:hAnsi="Book Antiqua"/>
                <w:b/>
                <w:sz w:val="22"/>
                <w:lang w:val="en-GB"/>
              </w:rPr>
            </w:pPr>
            <w:r w:rsidRPr="00CD0ABD">
              <w:rPr>
                <w:rFonts w:ascii="Book Antiqua" w:hAnsi="Book Antiqua"/>
                <w:b/>
                <w:sz w:val="22"/>
                <w:lang w:val="en-GB"/>
              </w:rPr>
              <w:t>Arkitektura e Interierit dhe Dizajni i Mobileve</w:t>
            </w:r>
          </w:p>
        </w:tc>
      </w:tr>
      <w:tr w:rsidR="00CF116F" w:rsidRPr="00CD0ABD" w:rsidTr="00E57AED">
        <w:tc>
          <w:tcPr>
            <w:tcW w:w="2977" w:type="dxa"/>
          </w:tcPr>
          <w:p w:rsidR="00CF116F" w:rsidRPr="00CD0ABD" w:rsidRDefault="00F74FA8" w:rsidP="00FB050B">
            <w:pPr>
              <w:pStyle w:val="NoSpacing"/>
              <w:rPr>
                <w:rFonts w:ascii="Book Antiqua" w:hAnsi="Book Antiqua"/>
                <w:b/>
                <w:sz w:val="22"/>
                <w:lang w:val="en-GB"/>
              </w:rPr>
            </w:pPr>
            <w:r w:rsidRPr="00CD0ABD">
              <w:rPr>
                <w:rFonts w:ascii="Book Antiqua" w:hAnsi="Book Antiqua"/>
                <w:b/>
                <w:sz w:val="22"/>
                <w:lang w:val="en-GB"/>
              </w:rPr>
              <w:t>Titulli:</w:t>
            </w:r>
          </w:p>
        </w:tc>
        <w:tc>
          <w:tcPr>
            <w:tcW w:w="5528" w:type="dxa"/>
            <w:gridSpan w:val="4"/>
          </w:tcPr>
          <w:p w:rsidR="00CF116F" w:rsidRPr="00CD0ABD" w:rsidRDefault="001D0CF7" w:rsidP="00BB5312">
            <w:pPr>
              <w:pStyle w:val="NoSpacing"/>
              <w:rPr>
                <w:rFonts w:ascii="Book Antiqua" w:hAnsi="Book Antiqua"/>
                <w:b/>
                <w:sz w:val="22"/>
                <w:lang w:val="en-GB"/>
              </w:rPr>
            </w:pPr>
            <w:r w:rsidRPr="00CD0ABD">
              <w:rPr>
                <w:rFonts w:ascii="Book Antiqua" w:hAnsi="Book Antiqua"/>
                <w:b/>
                <w:sz w:val="22"/>
              </w:rPr>
              <w:t>Gjuhë angleze (për qëllime specifike)</w:t>
            </w:r>
          </w:p>
        </w:tc>
      </w:tr>
      <w:tr w:rsidR="00CF116F" w:rsidRPr="00CD0ABD" w:rsidTr="00E57AED">
        <w:tc>
          <w:tcPr>
            <w:tcW w:w="2977" w:type="dxa"/>
          </w:tcPr>
          <w:p w:rsidR="00CF116F" w:rsidRPr="00CD0ABD" w:rsidRDefault="00F74FA8" w:rsidP="00287A1D">
            <w:pPr>
              <w:pStyle w:val="NoSpacing"/>
              <w:rPr>
                <w:rFonts w:ascii="Book Antiqua" w:hAnsi="Book Antiqua"/>
                <w:b/>
                <w:sz w:val="22"/>
                <w:lang w:val="en-GB"/>
              </w:rPr>
            </w:pPr>
            <w:r w:rsidRPr="00CD0ABD">
              <w:rPr>
                <w:rFonts w:ascii="Book Antiqua" w:hAnsi="Book Antiqua"/>
                <w:b/>
                <w:sz w:val="22"/>
                <w:lang w:val="en-GB"/>
              </w:rPr>
              <w:t>Niveli:</w:t>
            </w:r>
          </w:p>
        </w:tc>
        <w:tc>
          <w:tcPr>
            <w:tcW w:w="5528" w:type="dxa"/>
            <w:gridSpan w:val="4"/>
          </w:tcPr>
          <w:p w:rsidR="00CF116F" w:rsidRPr="00CD0ABD" w:rsidRDefault="00F92DAA" w:rsidP="00287A1D">
            <w:pPr>
              <w:pStyle w:val="NoSpacing"/>
              <w:rPr>
                <w:rFonts w:ascii="Book Antiqua" w:hAnsi="Book Antiqua"/>
                <w:b/>
                <w:sz w:val="22"/>
                <w:lang w:val="en-GB"/>
              </w:rPr>
            </w:pPr>
            <w:r w:rsidRPr="00CD0ABD">
              <w:rPr>
                <w:rFonts w:ascii="Book Antiqua" w:hAnsi="Book Antiqua"/>
                <w:b/>
                <w:sz w:val="22"/>
                <w:lang w:val="en-GB"/>
              </w:rPr>
              <w:t>Ba</w:t>
            </w:r>
            <w:r w:rsidR="00886D2C" w:rsidRPr="00CD0ABD">
              <w:rPr>
                <w:rFonts w:ascii="Book Antiqua" w:hAnsi="Book Antiqua"/>
                <w:b/>
                <w:sz w:val="22"/>
                <w:lang w:val="en-GB"/>
              </w:rPr>
              <w:t>ch</w:t>
            </w:r>
            <w:r w:rsidRPr="00CD0ABD">
              <w:rPr>
                <w:rFonts w:ascii="Book Antiqua" w:hAnsi="Book Antiqua"/>
                <w:b/>
                <w:sz w:val="22"/>
                <w:lang w:val="en-GB"/>
              </w:rPr>
              <w:t>elor</w:t>
            </w:r>
          </w:p>
        </w:tc>
      </w:tr>
      <w:tr w:rsidR="005A1C1C" w:rsidRPr="00CD0ABD" w:rsidTr="00E57AED">
        <w:tc>
          <w:tcPr>
            <w:tcW w:w="2977" w:type="dxa"/>
          </w:tcPr>
          <w:p w:rsidR="005A1C1C" w:rsidRPr="00CD0ABD" w:rsidRDefault="00F74FA8" w:rsidP="005A1C1C">
            <w:pPr>
              <w:pStyle w:val="NoSpacing"/>
              <w:rPr>
                <w:rFonts w:ascii="Book Antiqua" w:hAnsi="Book Antiqua"/>
                <w:b/>
                <w:sz w:val="22"/>
                <w:lang w:val="en-GB"/>
              </w:rPr>
            </w:pPr>
            <w:r w:rsidRPr="00CD0ABD">
              <w:rPr>
                <w:rFonts w:ascii="Book Antiqua" w:hAnsi="Book Antiqua"/>
                <w:b/>
                <w:sz w:val="22"/>
                <w:lang w:val="en-GB"/>
              </w:rPr>
              <w:t>Statusi i lëndës:</w:t>
            </w:r>
          </w:p>
        </w:tc>
        <w:tc>
          <w:tcPr>
            <w:tcW w:w="5528" w:type="dxa"/>
            <w:gridSpan w:val="4"/>
          </w:tcPr>
          <w:p w:rsidR="005A1C1C" w:rsidRPr="00CD0ABD" w:rsidRDefault="00F74FA8" w:rsidP="005A1C1C">
            <w:pPr>
              <w:pStyle w:val="NoSpacing"/>
              <w:rPr>
                <w:rFonts w:ascii="Book Antiqua" w:hAnsi="Book Antiqua"/>
                <w:b/>
                <w:sz w:val="22"/>
                <w:lang w:val="en-GB"/>
              </w:rPr>
            </w:pPr>
            <w:r w:rsidRPr="00CD0ABD">
              <w:rPr>
                <w:rFonts w:ascii="Book Antiqua" w:hAnsi="Book Antiqua"/>
                <w:b/>
                <w:sz w:val="22"/>
                <w:lang w:val="en-GB"/>
              </w:rPr>
              <w:t>Zgjedhore</w:t>
            </w:r>
          </w:p>
        </w:tc>
      </w:tr>
      <w:tr w:rsidR="00CF116F" w:rsidRPr="00CD0ABD" w:rsidTr="00E57AED">
        <w:tc>
          <w:tcPr>
            <w:tcW w:w="2977" w:type="dxa"/>
          </w:tcPr>
          <w:p w:rsidR="00CF116F" w:rsidRPr="00CD0ABD" w:rsidRDefault="00F74FA8" w:rsidP="00FB050B">
            <w:pPr>
              <w:pStyle w:val="NoSpacing"/>
              <w:rPr>
                <w:rFonts w:ascii="Book Antiqua" w:hAnsi="Book Antiqua"/>
                <w:b/>
                <w:sz w:val="22"/>
                <w:lang w:val="en-GB"/>
              </w:rPr>
            </w:pPr>
            <w:r w:rsidRPr="00CD0ABD">
              <w:rPr>
                <w:rFonts w:ascii="Book Antiqua" w:hAnsi="Book Antiqua"/>
                <w:b/>
                <w:sz w:val="22"/>
                <w:lang w:val="en-GB"/>
              </w:rPr>
              <w:t>Viti i studimeve:</w:t>
            </w:r>
          </w:p>
        </w:tc>
        <w:tc>
          <w:tcPr>
            <w:tcW w:w="5528" w:type="dxa"/>
            <w:gridSpan w:val="4"/>
          </w:tcPr>
          <w:p w:rsidR="00CF116F" w:rsidRPr="00CD0ABD" w:rsidRDefault="00886D2C" w:rsidP="005A1C1C">
            <w:pPr>
              <w:pStyle w:val="NoSpacing"/>
              <w:rPr>
                <w:rFonts w:ascii="Book Antiqua" w:hAnsi="Book Antiqua"/>
                <w:b/>
                <w:sz w:val="22"/>
                <w:lang w:val="en-GB"/>
              </w:rPr>
            </w:pPr>
            <w:r w:rsidRPr="00CD0ABD">
              <w:rPr>
                <w:rFonts w:ascii="Book Antiqua" w:hAnsi="Book Antiqua"/>
                <w:b/>
                <w:sz w:val="22"/>
                <w:lang w:val="en-GB"/>
              </w:rPr>
              <w:t>II</w:t>
            </w:r>
          </w:p>
        </w:tc>
      </w:tr>
      <w:tr w:rsidR="00CF116F" w:rsidRPr="00CD0ABD" w:rsidTr="00E57AED">
        <w:tc>
          <w:tcPr>
            <w:tcW w:w="2977" w:type="dxa"/>
          </w:tcPr>
          <w:p w:rsidR="00CF116F" w:rsidRPr="00CD0ABD" w:rsidRDefault="00F74FA8" w:rsidP="00FB050B">
            <w:pPr>
              <w:pStyle w:val="NoSpacing"/>
              <w:rPr>
                <w:rFonts w:ascii="Book Antiqua" w:hAnsi="Book Antiqua"/>
                <w:b/>
                <w:sz w:val="22"/>
                <w:lang w:val="en-GB"/>
              </w:rPr>
            </w:pPr>
            <w:r w:rsidRPr="00CD0ABD">
              <w:rPr>
                <w:rFonts w:ascii="Book Antiqua" w:hAnsi="Book Antiqua"/>
                <w:b/>
                <w:sz w:val="22"/>
                <w:lang w:val="en-GB"/>
              </w:rPr>
              <w:t>Numri i orëve në javëL</w:t>
            </w:r>
          </w:p>
        </w:tc>
        <w:tc>
          <w:tcPr>
            <w:tcW w:w="5528" w:type="dxa"/>
            <w:gridSpan w:val="4"/>
          </w:tcPr>
          <w:p w:rsidR="00CF116F" w:rsidRPr="00CD0ABD" w:rsidRDefault="00815C68" w:rsidP="00BF5A89">
            <w:pPr>
              <w:pStyle w:val="NoSpacing"/>
              <w:rPr>
                <w:rFonts w:ascii="Book Antiqua" w:hAnsi="Book Antiqua"/>
                <w:b/>
                <w:sz w:val="22"/>
                <w:lang w:val="en-GB"/>
              </w:rPr>
            </w:pPr>
            <w:r w:rsidRPr="00CD0ABD">
              <w:rPr>
                <w:rFonts w:ascii="Book Antiqua" w:hAnsi="Book Antiqua"/>
                <w:b/>
                <w:sz w:val="22"/>
                <w:lang w:val="en-GB"/>
              </w:rPr>
              <w:t>4</w:t>
            </w:r>
          </w:p>
        </w:tc>
      </w:tr>
      <w:tr w:rsidR="00CF116F" w:rsidRPr="00CD0ABD" w:rsidTr="00E57AED">
        <w:tc>
          <w:tcPr>
            <w:tcW w:w="2977" w:type="dxa"/>
          </w:tcPr>
          <w:p w:rsidR="00CF116F" w:rsidRPr="00CD0ABD" w:rsidRDefault="00F74FA8" w:rsidP="00FB050B">
            <w:pPr>
              <w:pStyle w:val="NoSpacing"/>
              <w:rPr>
                <w:rFonts w:ascii="Book Antiqua" w:hAnsi="Book Antiqua"/>
                <w:b/>
                <w:sz w:val="22"/>
                <w:lang w:val="en-GB"/>
              </w:rPr>
            </w:pPr>
            <w:r w:rsidRPr="00CD0ABD">
              <w:rPr>
                <w:rFonts w:ascii="Book Antiqua" w:hAnsi="Book Antiqua"/>
                <w:b/>
                <w:sz w:val="22"/>
                <w:lang w:val="en-GB"/>
              </w:rPr>
              <w:t>Vlera në kredi</w:t>
            </w:r>
            <w:r w:rsidR="005A1C1C" w:rsidRPr="00CD0ABD">
              <w:rPr>
                <w:rFonts w:ascii="Book Antiqua" w:hAnsi="Book Antiqua"/>
                <w:b/>
                <w:sz w:val="22"/>
                <w:lang w:val="en-GB"/>
              </w:rPr>
              <w:t xml:space="preserve"> - ECTS:</w:t>
            </w:r>
          </w:p>
        </w:tc>
        <w:tc>
          <w:tcPr>
            <w:tcW w:w="5528" w:type="dxa"/>
            <w:gridSpan w:val="4"/>
          </w:tcPr>
          <w:p w:rsidR="00CF116F" w:rsidRPr="00CD0ABD" w:rsidRDefault="001D0CF7" w:rsidP="00FB050B">
            <w:pPr>
              <w:pStyle w:val="NoSpacing"/>
              <w:rPr>
                <w:rFonts w:ascii="Book Antiqua" w:hAnsi="Book Antiqua"/>
                <w:b/>
                <w:sz w:val="22"/>
                <w:lang w:val="en-GB"/>
              </w:rPr>
            </w:pPr>
            <w:r w:rsidRPr="00CD0ABD">
              <w:rPr>
                <w:rFonts w:ascii="Book Antiqua" w:hAnsi="Book Antiqua"/>
                <w:b/>
                <w:sz w:val="22"/>
                <w:lang w:val="en-GB"/>
              </w:rPr>
              <w:t>5</w:t>
            </w:r>
          </w:p>
        </w:tc>
      </w:tr>
      <w:tr w:rsidR="00BB5312" w:rsidRPr="00CD0ABD" w:rsidTr="00E57AED">
        <w:tc>
          <w:tcPr>
            <w:tcW w:w="2977" w:type="dxa"/>
          </w:tcPr>
          <w:p w:rsidR="00BB5312" w:rsidRPr="00CD0ABD" w:rsidRDefault="00F74FA8" w:rsidP="00BB5312">
            <w:pPr>
              <w:pStyle w:val="NoSpacing"/>
              <w:rPr>
                <w:rFonts w:ascii="Book Antiqua" w:hAnsi="Book Antiqua"/>
                <w:b/>
                <w:sz w:val="22"/>
                <w:lang w:val="en-GB"/>
              </w:rPr>
            </w:pPr>
            <w:r w:rsidRPr="00CD0ABD">
              <w:rPr>
                <w:rFonts w:ascii="Book Antiqua" w:hAnsi="Book Antiqua"/>
                <w:b/>
                <w:sz w:val="22"/>
                <w:lang w:val="en-GB"/>
              </w:rPr>
              <w:t>Koha/ vendi:</w:t>
            </w:r>
          </w:p>
        </w:tc>
        <w:tc>
          <w:tcPr>
            <w:tcW w:w="5528" w:type="dxa"/>
            <w:gridSpan w:val="4"/>
          </w:tcPr>
          <w:p w:rsidR="00BB5312" w:rsidRPr="00CD0ABD" w:rsidRDefault="00BB5312" w:rsidP="00F52198">
            <w:pPr>
              <w:pStyle w:val="NoSpacing"/>
              <w:rPr>
                <w:rFonts w:ascii="Book Antiqua" w:hAnsi="Book Antiqua"/>
                <w:b/>
                <w:sz w:val="22"/>
                <w:lang w:val="sq-AL"/>
              </w:rPr>
            </w:pPr>
          </w:p>
        </w:tc>
      </w:tr>
      <w:tr w:rsidR="00BB5312" w:rsidRPr="00CD0ABD" w:rsidTr="00E57AED">
        <w:tc>
          <w:tcPr>
            <w:tcW w:w="2977" w:type="dxa"/>
          </w:tcPr>
          <w:p w:rsidR="00BB5312" w:rsidRPr="00CD0ABD" w:rsidRDefault="00F74FA8" w:rsidP="00BB5312">
            <w:pPr>
              <w:pStyle w:val="NoSpacing"/>
              <w:rPr>
                <w:rFonts w:ascii="Book Antiqua" w:hAnsi="Book Antiqua"/>
                <w:b/>
                <w:sz w:val="22"/>
                <w:lang w:val="en-GB"/>
              </w:rPr>
            </w:pPr>
            <w:r w:rsidRPr="00CD0ABD">
              <w:rPr>
                <w:rFonts w:ascii="Book Antiqua" w:hAnsi="Book Antiqua"/>
                <w:b/>
                <w:sz w:val="22"/>
                <w:lang w:val="en-GB"/>
              </w:rPr>
              <w:t>Mësimdhënësi i lëndës:</w:t>
            </w:r>
          </w:p>
        </w:tc>
        <w:tc>
          <w:tcPr>
            <w:tcW w:w="5528" w:type="dxa"/>
            <w:gridSpan w:val="4"/>
          </w:tcPr>
          <w:p w:rsidR="00BB5312" w:rsidRPr="00CD0ABD" w:rsidRDefault="00F52198" w:rsidP="00BB5312">
            <w:pPr>
              <w:pStyle w:val="NoSpacing"/>
              <w:rPr>
                <w:rFonts w:ascii="Book Antiqua" w:hAnsi="Book Antiqua"/>
                <w:b/>
                <w:sz w:val="22"/>
                <w:lang w:val="sq-AL"/>
              </w:rPr>
            </w:pPr>
            <w:r w:rsidRPr="00CD0ABD">
              <w:rPr>
                <w:rFonts w:ascii="Book Antiqua" w:hAnsi="Book Antiqua"/>
                <w:b/>
                <w:sz w:val="22"/>
                <w:lang w:val="sq-AL"/>
              </w:rPr>
              <w:t>Anylë Shala</w:t>
            </w:r>
          </w:p>
        </w:tc>
      </w:tr>
      <w:tr w:rsidR="00BB5312" w:rsidRPr="00CD0ABD" w:rsidTr="00E57AED">
        <w:tc>
          <w:tcPr>
            <w:tcW w:w="2977" w:type="dxa"/>
          </w:tcPr>
          <w:p w:rsidR="00BB5312" w:rsidRPr="00CD0ABD" w:rsidRDefault="00F74FA8" w:rsidP="00BB5312">
            <w:pPr>
              <w:pStyle w:val="NoSpacing"/>
              <w:rPr>
                <w:rFonts w:ascii="Book Antiqua" w:hAnsi="Book Antiqua"/>
                <w:b/>
                <w:sz w:val="22"/>
                <w:lang w:val="en-GB"/>
              </w:rPr>
            </w:pPr>
            <w:r w:rsidRPr="00CD0ABD">
              <w:rPr>
                <w:rFonts w:ascii="Book Antiqua" w:hAnsi="Book Antiqua"/>
                <w:b/>
                <w:sz w:val="22"/>
                <w:lang w:val="en-GB"/>
              </w:rPr>
              <w:t>Detajet kontaktuese:</w:t>
            </w:r>
            <w:r w:rsidR="00BB5312" w:rsidRPr="00CD0ABD">
              <w:rPr>
                <w:rFonts w:ascii="Book Antiqua" w:hAnsi="Book Antiqua"/>
                <w:b/>
                <w:sz w:val="22"/>
                <w:lang w:val="en-GB"/>
              </w:rPr>
              <w:t xml:space="preserve"> </w:t>
            </w:r>
          </w:p>
        </w:tc>
        <w:tc>
          <w:tcPr>
            <w:tcW w:w="5528" w:type="dxa"/>
            <w:gridSpan w:val="4"/>
          </w:tcPr>
          <w:p w:rsidR="00BB5312" w:rsidRPr="00CD0ABD" w:rsidRDefault="007A03A7" w:rsidP="00F52198">
            <w:pPr>
              <w:pStyle w:val="NoSpacing"/>
              <w:rPr>
                <w:rFonts w:ascii="Book Antiqua" w:hAnsi="Book Antiqua"/>
                <w:b/>
                <w:color w:val="000000"/>
                <w:sz w:val="22"/>
                <w:lang w:val="sq-AL"/>
              </w:rPr>
            </w:pPr>
            <w:hyperlink r:id="rId8" w:history="1">
              <w:r w:rsidR="00F52198" w:rsidRPr="00CD0ABD">
                <w:rPr>
                  <w:rStyle w:val="Hyperlink"/>
                  <w:rFonts w:ascii="Book Antiqua" w:hAnsi="Book Antiqua"/>
                  <w:b/>
                  <w:sz w:val="22"/>
                  <w:lang w:val="sq-AL"/>
                </w:rPr>
                <w:t>anyla.shala@ushaf.net</w:t>
              </w:r>
            </w:hyperlink>
          </w:p>
        </w:tc>
      </w:tr>
      <w:tr w:rsidR="00FB050B" w:rsidRPr="00CD0ABD" w:rsidTr="00E57AED">
        <w:tc>
          <w:tcPr>
            <w:tcW w:w="8505" w:type="dxa"/>
            <w:gridSpan w:val="5"/>
            <w:shd w:val="clear" w:color="auto" w:fill="D9D9D9"/>
          </w:tcPr>
          <w:p w:rsidR="00FB050B" w:rsidRPr="00CD0ABD" w:rsidRDefault="00FB050B" w:rsidP="00CF116F">
            <w:pPr>
              <w:pStyle w:val="NoSpacing"/>
              <w:rPr>
                <w:rFonts w:ascii="Book Antiqua" w:hAnsi="Book Antiqua"/>
                <w:sz w:val="22"/>
                <w:lang w:val="en-GB"/>
              </w:rPr>
            </w:pPr>
          </w:p>
        </w:tc>
      </w:tr>
      <w:tr w:rsidR="00CF116F" w:rsidRPr="00CD0ABD" w:rsidTr="00CD0ABD">
        <w:tc>
          <w:tcPr>
            <w:tcW w:w="2977" w:type="dxa"/>
            <w:vAlign w:val="center"/>
          </w:tcPr>
          <w:p w:rsidR="00CF116F" w:rsidRPr="00CD0ABD" w:rsidRDefault="00F74FA8" w:rsidP="00CD0ABD">
            <w:pPr>
              <w:pStyle w:val="NoSpacing"/>
              <w:rPr>
                <w:rFonts w:ascii="Book Antiqua" w:hAnsi="Book Antiqua"/>
                <w:b/>
                <w:sz w:val="22"/>
                <w:lang w:val="en-GB"/>
              </w:rPr>
            </w:pPr>
            <w:r w:rsidRPr="00CD0ABD">
              <w:rPr>
                <w:rFonts w:ascii="Book Antiqua" w:hAnsi="Book Antiqua"/>
                <w:b/>
                <w:sz w:val="22"/>
                <w:lang w:val="en-GB"/>
              </w:rPr>
              <w:t>Përshkrimi i lëndës:</w:t>
            </w:r>
          </w:p>
        </w:tc>
        <w:tc>
          <w:tcPr>
            <w:tcW w:w="5528" w:type="dxa"/>
            <w:gridSpan w:val="4"/>
          </w:tcPr>
          <w:p w:rsidR="000949E2" w:rsidRPr="00CD0ABD" w:rsidRDefault="00F74FA8" w:rsidP="005830FE">
            <w:pPr>
              <w:autoSpaceDE w:val="0"/>
              <w:autoSpaceDN w:val="0"/>
              <w:adjustRightInd w:val="0"/>
              <w:jc w:val="both"/>
              <w:rPr>
                <w:rFonts w:ascii="Book Antiqua" w:hAnsi="Book Antiqua"/>
                <w:i/>
                <w:sz w:val="22"/>
                <w:lang w:val="en-GB"/>
              </w:rPr>
            </w:pPr>
            <w:r w:rsidRPr="00CD0ABD">
              <w:rPr>
                <w:rFonts w:ascii="Book Antiqua" w:hAnsi="Book Antiqua"/>
                <w:i/>
                <w:sz w:val="22"/>
                <w:lang w:val="en-GB"/>
              </w:rPr>
              <w:t>Lënda “</w:t>
            </w:r>
            <w:r w:rsidR="001D0CF7" w:rsidRPr="00CD0ABD">
              <w:rPr>
                <w:rFonts w:ascii="Book Antiqua" w:hAnsi="Book Antiqua"/>
                <w:i/>
                <w:sz w:val="22"/>
                <w:lang w:val="en-GB"/>
              </w:rPr>
              <w:t>Gjuhë angleze (për qëllime të specifike)” fokusohet, në radhë të parë, në zhvillimin e shkathtësive komunikuese në fushën e arkitekturës, si dhe pasurimin e leksikut dhe gjuhës që përdoren në mjedise pune. Literatura bazë që përdoret gjatë ligjëratave është libri “Career Paths: Architecture” k</w:t>
            </w:r>
            <w:r w:rsidR="005830FE" w:rsidRPr="00CD0ABD">
              <w:rPr>
                <w:rFonts w:ascii="Book Antiqua" w:hAnsi="Book Antiqua"/>
                <w:i/>
                <w:sz w:val="22"/>
                <w:lang w:val="en-GB"/>
              </w:rPr>
              <w:t>u përpos trajtimit të temave të posaçme për fushën e arkitekturës duke përfshirë format, materialet e ndryshme, modelim</w:t>
            </w:r>
            <w:r w:rsidR="00FD733A" w:rsidRPr="00CD0ABD">
              <w:rPr>
                <w:rFonts w:ascii="Book Antiqua" w:hAnsi="Book Antiqua"/>
                <w:i/>
                <w:sz w:val="22"/>
                <w:lang w:val="en-GB"/>
              </w:rPr>
              <w:t>in, ndikimet e së kaluarës</w:t>
            </w:r>
            <w:r w:rsidR="005830FE" w:rsidRPr="00CD0ABD">
              <w:rPr>
                <w:rFonts w:ascii="Book Antiqua" w:hAnsi="Book Antiqua"/>
                <w:i/>
                <w:sz w:val="22"/>
                <w:lang w:val="en-GB"/>
              </w:rPr>
              <w:t xml:space="preserve"> dhe stilet moderne, mundësohet edhe zhvillimi i katër komponenteve kryesore gjuhësore: të lexuarit, të dëgjuarit, të folurit dhe të shkruarit. </w:t>
            </w:r>
            <w:r w:rsidR="001D0CF7" w:rsidRPr="00CD0ABD">
              <w:rPr>
                <w:rFonts w:ascii="Book Antiqua" w:hAnsi="Book Antiqua"/>
                <w:i/>
                <w:sz w:val="22"/>
                <w:lang w:val="en-GB"/>
              </w:rPr>
              <w:t xml:space="preserve"> </w:t>
            </w:r>
          </w:p>
        </w:tc>
      </w:tr>
      <w:tr w:rsidR="00CF116F" w:rsidRPr="00CD0ABD" w:rsidTr="00CD0ABD">
        <w:tc>
          <w:tcPr>
            <w:tcW w:w="2977" w:type="dxa"/>
            <w:vAlign w:val="center"/>
          </w:tcPr>
          <w:p w:rsidR="00CF116F" w:rsidRPr="00CD0ABD" w:rsidRDefault="00F74FA8" w:rsidP="00CD0ABD">
            <w:pPr>
              <w:pStyle w:val="NoSpacing"/>
              <w:rPr>
                <w:rFonts w:ascii="Book Antiqua" w:hAnsi="Book Antiqua"/>
                <w:b/>
                <w:sz w:val="22"/>
                <w:lang w:val="en-GB"/>
              </w:rPr>
            </w:pPr>
            <w:r w:rsidRPr="00CD0ABD">
              <w:rPr>
                <w:rFonts w:ascii="Book Antiqua" w:hAnsi="Book Antiqua"/>
                <w:b/>
                <w:sz w:val="22"/>
                <w:lang w:val="en-GB"/>
              </w:rPr>
              <w:t>Qëllimet e lëndës:</w:t>
            </w:r>
          </w:p>
        </w:tc>
        <w:tc>
          <w:tcPr>
            <w:tcW w:w="5528" w:type="dxa"/>
            <w:gridSpan w:val="4"/>
          </w:tcPr>
          <w:p w:rsidR="008806DF" w:rsidRPr="00CD0ABD" w:rsidRDefault="00A12936" w:rsidP="00A12936">
            <w:pPr>
              <w:pStyle w:val="ListParagraph"/>
              <w:spacing w:before="100" w:beforeAutospacing="1" w:after="100" w:afterAutospacing="1"/>
              <w:ind w:left="-2"/>
              <w:rPr>
                <w:rFonts w:ascii="Book Antiqua" w:hAnsi="Book Antiqua"/>
                <w:i/>
                <w:sz w:val="22"/>
                <w:lang w:val="en-GB"/>
              </w:rPr>
            </w:pPr>
            <w:r w:rsidRPr="00CD0ABD">
              <w:rPr>
                <w:rFonts w:ascii="Book Antiqua" w:hAnsi="Book Antiqua"/>
                <w:i/>
                <w:sz w:val="22"/>
                <w:lang w:val="en-GB"/>
              </w:rPr>
              <w:t>Qëllimi kryesor i kësaj lënde është të ushtruarit e përdorimit të gjuhës angl</w:t>
            </w:r>
            <w:r w:rsidR="00F75A5B" w:rsidRPr="00CD0ABD">
              <w:rPr>
                <w:rFonts w:ascii="Book Antiqua" w:hAnsi="Book Antiqua"/>
                <w:i/>
                <w:sz w:val="22"/>
                <w:lang w:val="en-GB"/>
              </w:rPr>
              <w:t>eze në situata dhe mjedise pune.</w:t>
            </w:r>
            <w:r w:rsidRPr="00CD0ABD">
              <w:rPr>
                <w:rFonts w:ascii="Book Antiqua" w:hAnsi="Book Antiqua"/>
                <w:i/>
                <w:sz w:val="22"/>
                <w:lang w:val="en-GB"/>
              </w:rPr>
              <w:t xml:space="preserve">   </w:t>
            </w:r>
            <w:r w:rsidR="005830FE" w:rsidRPr="00CD0ABD">
              <w:rPr>
                <w:rFonts w:ascii="Book Antiqua" w:hAnsi="Book Antiqua"/>
                <w:i/>
                <w:sz w:val="22"/>
                <w:lang w:val="en-GB"/>
              </w:rPr>
              <w:t xml:space="preserve">Njësitë që do të zhvillohen gjatë ligjëratave kanë për qëllim që t’i pajisin studentët me shkathtësitë gjuhësore të cilat janë të nevojshme jo vetëm në aspektin profesional, por edhe në situata e rrethana të përditshme. </w:t>
            </w:r>
          </w:p>
        </w:tc>
      </w:tr>
      <w:tr w:rsidR="00CF116F" w:rsidRPr="00CD0ABD" w:rsidTr="00CD0ABD">
        <w:trPr>
          <w:trHeight w:val="2962"/>
        </w:trPr>
        <w:tc>
          <w:tcPr>
            <w:tcW w:w="2977" w:type="dxa"/>
            <w:vAlign w:val="center"/>
          </w:tcPr>
          <w:p w:rsidR="00CF116F" w:rsidRPr="00CD0ABD" w:rsidRDefault="00F74FA8" w:rsidP="00CD0ABD">
            <w:pPr>
              <w:pStyle w:val="NoSpacing"/>
              <w:rPr>
                <w:rFonts w:ascii="Book Antiqua" w:hAnsi="Book Antiqua"/>
                <w:b/>
                <w:sz w:val="22"/>
                <w:lang w:val="en-GB"/>
              </w:rPr>
            </w:pPr>
            <w:r w:rsidRPr="00CD0ABD">
              <w:rPr>
                <w:rFonts w:ascii="Book Antiqua" w:hAnsi="Book Antiqua"/>
                <w:b/>
                <w:sz w:val="22"/>
                <w:lang w:val="en-GB"/>
              </w:rPr>
              <w:t>Rezultatet e pritura të nxënies</w:t>
            </w:r>
            <w:r w:rsidR="003F745E" w:rsidRPr="00CD0ABD">
              <w:rPr>
                <w:rFonts w:ascii="Book Antiqua" w:hAnsi="Book Antiqua"/>
                <w:b/>
                <w:sz w:val="22"/>
                <w:lang w:val="en-GB"/>
              </w:rPr>
              <w:t>:</w:t>
            </w:r>
          </w:p>
        </w:tc>
        <w:tc>
          <w:tcPr>
            <w:tcW w:w="5528" w:type="dxa"/>
            <w:gridSpan w:val="4"/>
          </w:tcPr>
          <w:p w:rsidR="00A12936" w:rsidRPr="00CD0ABD" w:rsidRDefault="00F52198" w:rsidP="00A12936">
            <w:pPr>
              <w:pStyle w:val="ListParagraph"/>
              <w:spacing w:before="100" w:beforeAutospacing="1" w:after="100" w:afterAutospacing="1"/>
              <w:ind w:left="-92"/>
              <w:rPr>
                <w:rStyle w:val="fontstyle01"/>
                <w:rFonts w:ascii="Book Antiqua" w:hAnsi="Book Antiqua"/>
                <w:i/>
                <w:szCs w:val="24"/>
              </w:rPr>
            </w:pPr>
            <w:r w:rsidRPr="00CD0ABD">
              <w:rPr>
                <w:rFonts w:ascii="Book Antiqua" w:hAnsi="Book Antiqua"/>
                <w:i/>
                <w:sz w:val="22"/>
                <w:lang w:val="en-GB"/>
              </w:rPr>
              <w:t xml:space="preserve"> </w:t>
            </w:r>
            <w:r w:rsidR="00F74FA8" w:rsidRPr="00CD0ABD">
              <w:rPr>
                <w:rStyle w:val="fontstyle01"/>
                <w:rFonts w:ascii="Book Antiqua" w:hAnsi="Book Antiqua"/>
                <w:i/>
                <w:szCs w:val="24"/>
              </w:rPr>
              <w:t>Pas përfundimit të modulit studenti do të jetë i aftë që:</w:t>
            </w:r>
          </w:p>
          <w:p w:rsidR="00A12936" w:rsidRPr="00CD0ABD" w:rsidRDefault="00A12936" w:rsidP="00A12936">
            <w:pPr>
              <w:pStyle w:val="ListParagraph"/>
              <w:numPr>
                <w:ilvl w:val="0"/>
                <w:numId w:val="20"/>
              </w:numPr>
              <w:rPr>
                <w:rFonts w:ascii="Book Antiqua" w:hAnsi="Book Antiqua"/>
                <w:i/>
                <w:color w:val="000000"/>
                <w:sz w:val="22"/>
              </w:rPr>
            </w:pPr>
            <w:r w:rsidRPr="00CD0ABD">
              <w:rPr>
                <w:rFonts w:ascii="Book Antiqua" w:hAnsi="Book Antiqua"/>
                <w:i/>
                <w:color w:val="000000"/>
                <w:sz w:val="22"/>
              </w:rPr>
              <w:t>të zhvillojë biseda të shkurtëra në gjuhën angleze duke përdorur gjuhë dhe fjalor të përshtatshëm dhe adekuat për profesionin e tij</w:t>
            </w:r>
          </w:p>
          <w:p w:rsidR="00A12936" w:rsidRPr="00CD0ABD" w:rsidRDefault="00A12936" w:rsidP="00A12936">
            <w:pPr>
              <w:pStyle w:val="ListParagraph"/>
              <w:numPr>
                <w:ilvl w:val="0"/>
                <w:numId w:val="20"/>
              </w:numPr>
              <w:rPr>
                <w:rFonts w:ascii="Book Antiqua" w:hAnsi="Book Antiqua"/>
                <w:i/>
                <w:color w:val="000000"/>
                <w:sz w:val="22"/>
              </w:rPr>
            </w:pPr>
            <w:r w:rsidRPr="00CD0ABD">
              <w:rPr>
                <w:rFonts w:ascii="Book Antiqua" w:hAnsi="Book Antiqua"/>
                <w:i/>
                <w:color w:val="000000"/>
                <w:sz w:val="22"/>
              </w:rPr>
              <w:t>të dëgjojë dhe kuptojë biseda në të cilat përdoren terme të fushës së arkitekturës</w:t>
            </w:r>
          </w:p>
          <w:p w:rsidR="00A12936" w:rsidRPr="00CD0ABD" w:rsidRDefault="00A12936" w:rsidP="00A12936">
            <w:pPr>
              <w:pStyle w:val="ListParagraph"/>
              <w:numPr>
                <w:ilvl w:val="0"/>
                <w:numId w:val="20"/>
              </w:numPr>
              <w:spacing w:before="100" w:beforeAutospacing="1" w:after="100" w:afterAutospacing="1"/>
              <w:rPr>
                <w:rFonts w:ascii="Book Antiqua" w:hAnsi="Book Antiqua"/>
                <w:i/>
                <w:sz w:val="22"/>
                <w:lang w:val="en-GB"/>
              </w:rPr>
            </w:pPr>
            <w:r w:rsidRPr="00CD0ABD">
              <w:rPr>
                <w:rFonts w:ascii="Book Antiqua" w:hAnsi="Book Antiqua"/>
                <w:i/>
                <w:color w:val="000000"/>
                <w:sz w:val="22"/>
                <w:lang w:val="sq-AL"/>
              </w:rPr>
              <w:t>të shkruaj tekste të shkurtëra duke u bazuar në fjalorin dhe gramatikën e mësuar</w:t>
            </w:r>
          </w:p>
          <w:p w:rsidR="00C1635E" w:rsidRPr="00CD0ABD" w:rsidRDefault="00A12936" w:rsidP="00D54891">
            <w:pPr>
              <w:pStyle w:val="ListParagraph"/>
              <w:numPr>
                <w:ilvl w:val="0"/>
                <w:numId w:val="20"/>
              </w:numPr>
              <w:spacing w:before="100" w:beforeAutospacing="1" w:after="100" w:afterAutospacing="1"/>
              <w:rPr>
                <w:rFonts w:ascii="Book Antiqua" w:hAnsi="Book Antiqua"/>
                <w:i/>
                <w:sz w:val="22"/>
                <w:lang w:val="en-GB"/>
              </w:rPr>
            </w:pPr>
            <w:r w:rsidRPr="00CD0ABD">
              <w:rPr>
                <w:rFonts w:ascii="Book Antiqua" w:hAnsi="Book Antiqua"/>
                <w:i/>
                <w:color w:val="000000"/>
                <w:sz w:val="22"/>
                <w:lang w:val="sq-AL"/>
              </w:rPr>
              <w:t xml:space="preserve">të kuptojë </w:t>
            </w:r>
            <w:r w:rsidR="00D54891" w:rsidRPr="00CD0ABD">
              <w:rPr>
                <w:rFonts w:ascii="Book Antiqua" w:hAnsi="Book Antiqua"/>
                <w:i/>
                <w:color w:val="000000"/>
                <w:sz w:val="22"/>
                <w:lang w:val="sq-AL"/>
              </w:rPr>
              <w:t>tekst</w:t>
            </w:r>
            <w:r w:rsidRPr="00CD0ABD">
              <w:rPr>
                <w:rFonts w:ascii="Book Antiqua" w:hAnsi="Book Antiqua"/>
                <w:i/>
                <w:color w:val="000000"/>
                <w:sz w:val="22"/>
                <w:lang w:val="sq-AL"/>
              </w:rPr>
              <w:t>e të</w:t>
            </w:r>
            <w:r w:rsidR="00D54891" w:rsidRPr="00CD0ABD">
              <w:rPr>
                <w:rFonts w:ascii="Book Antiqua" w:hAnsi="Book Antiqua"/>
                <w:i/>
                <w:color w:val="000000"/>
                <w:sz w:val="22"/>
                <w:lang w:val="sq-AL"/>
              </w:rPr>
              <w:t xml:space="preserve"> thjeshta</w:t>
            </w:r>
            <w:r w:rsidRPr="00CD0ABD">
              <w:rPr>
                <w:rFonts w:ascii="Book Antiqua" w:hAnsi="Book Antiqua"/>
                <w:i/>
                <w:color w:val="000000"/>
                <w:sz w:val="22"/>
                <w:lang w:val="sq-AL"/>
              </w:rPr>
              <w:t xml:space="preserve"> të fushës së arkitekturës</w:t>
            </w:r>
            <w:r w:rsidR="00F74FA8" w:rsidRPr="00CD0ABD">
              <w:rPr>
                <w:rFonts w:ascii="Book Antiqua" w:hAnsi="Book Antiqua"/>
                <w:i/>
                <w:color w:val="000000"/>
                <w:sz w:val="22"/>
              </w:rPr>
              <w:br/>
            </w:r>
          </w:p>
        </w:tc>
      </w:tr>
      <w:tr w:rsidR="00FF7590" w:rsidRPr="00CD0ABD" w:rsidTr="00E57AED">
        <w:tc>
          <w:tcPr>
            <w:tcW w:w="8505" w:type="dxa"/>
            <w:gridSpan w:val="5"/>
            <w:shd w:val="clear" w:color="auto" w:fill="D9D9D9"/>
          </w:tcPr>
          <w:p w:rsidR="00FF7590" w:rsidRPr="00CD0ABD" w:rsidRDefault="00FF7590" w:rsidP="00CF116F">
            <w:pPr>
              <w:pStyle w:val="NoSpacing"/>
              <w:rPr>
                <w:rFonts w:ascii="Book Antiqua" w:hAnsi="Book Antiqua"/>
                <w:i/>
                <w:sz w:val="22"/>
                <w:lang w:val="en-GB"/>
              </w:rPr>
            </w:pPr>
          </w:p>
        </w:tc>
      </w:tr>
      <w:tr w:rsidR="00FB050B" w:rsidRPr="00CD0ABD" w:rsidTr="00E57AED">
        <w:tc>
          <w:tcPr>
            <w:tcW w:w="8505" w:type="dxa"/>
            <w:gridSpan w:val="5"/>
            <w:shd w:val="clear" w:color="auto" w:fill="D9D9D9"/>
          </w:tcPr>
          <w:p w:rsidR="00FB050B" w:rsidRPr="00CD0ABD" w:rsidRDefault="00F74FA8" w:rsidP="00F74FA8">
            <w:pPr>
              <w:pStyle w:val="NoSpacing"/>
              <w:rPr>
                <w:rFonts w:ascii="Book Antiqua" w:hAnsi="Book Antiqua"/>
                <w:b/>
                <w:sz w:val="22"/>
                <w:lang w:val="en-GB"/>
              </w:rPr>
            </w:pPr>
            <w:r w:rsidRPr="00CD0ABD">
              <w:rPr>
                <w:rFonts w:ascii="Book Antiqua" w:hAnsi="Book Antiqua"/>
                <w:b/>
                <w:sz w:val="22"/>
                <w:lang w:val="en-GB"/>
              </w:rPr>
              <w:t>Kontributi në ngarkesën e studentit (gjë që duhet të korrespondojë me rezultatet e të nxënit</w:t>
            </w:r>
            <w:r w:rsidR="00B17D86" w:rsidRPr="00CD0ABD">
              <w:rPr>
                <w:rFonts w:ascii="Book Antiqua" w:hAnsi="Book Antiqua"/>
                <w:b/>
                <w:sz w:val="22"/>
                <w:lang w:val="en-GB"/>
              </w:rPr>
              <w:t xml:space="preserve"> </w:t>
            </w:r>
            <w:r w:rsidRPr="00CD0ABD">
              <w:rPr>
                <w:rFonts w:ascii="Book Antiqua" w:hAnsi="Book Antiqua"/>
                <w:b/>
                <w:sz w:val="22"/>
                <w:lang w:val="en-GB"/>
              </w:rPr>
              <w:t>të studentit)</w:t>
            </w:r>
          </w:p>
        </w:tc>
      </w:tr>
      <w:tr w:rsidR="00183923" w:rsidRPr="00CD0ABD" w:rsidTr="002D0320">
        <w:trPr>
          <w:trHeight w:val="512"/>
        </w:trPr>
        <w:tc>
          <w:tcPr>
            <w:tcW w:w="4338" w:type="dxa"/>
            <w:gridSpan w:val="2"/>
            <w:tcBorders>
              <w:right w:val="single" w:sz="4" w:space="0" w:color="auto"/>
            </w:tcBorders>
            <w:shd w:val="clear" w:color="auto" w:fill="D9D9D9"/>
          </w:tcPr>
          <w:p w:rsidR="00183923" w:rsidRPr="00CD0ABD" w:rsidRDefault="00F210BF" w:rsidP="00183923">
            <w:pPr>
              <w:rPr>
                <w:rFonts w:ascii="Book Antiqua" w:hAnsi="Book Antiqua"/>
                <w:b/>
                <w:sz w:val="22"/>
                <w:lang w:val="en-GB"/>
              </w:rPr>
            </w:pPr>
            <w:r w:rsidRPr="00CD0ABD">
              <w:rPr>
                <w:rFonts w:ascii="Book Antiqua" w:hAnsi="Book Antiqua"/>
                <w:b/>
                <w:sz w:val="22"/>
                <w:lang w:val="en-GB"/>
              </w:rPr>
              <w:t>Aktiviteti</w:t>
            </w:r>
          </w:p>
        </w:tc>
        <w:tc>
          <w:tcPr>
            <w:tcW w:w="815" w:type="dxa"/>
            <w:tcBorders>
              <w:left w:val="single" w:sz="4" w:space="0" w:color="auto"/>
              <w:right w:val="single" w:sz="4" w:space="0" w:color="auto"/>
            </w:tcBorders>
            <w:shd w:val="clear" w:color="auto" w:fill="D9D9D9"/>
          </w:tcPr>
          <w:p w:rsidR="00183923" w:rsidRPr="00CD0ABD" w:rsidRDefault="00F210BF" w:rsidP="00183923">
            <w:pPr>
              <w:rPr>
                <w:rFonts w:ascii="Book Antiqua" w:hAnsi="Book Antiqua"/>
                <w:b/>
                <w:sz w:val="22"/>
                <w:lang w:val="en-GB"/>
              </w:rPr>
            </w:pPr>
            <w:r w:rsidRPr="00CD0ABD">
              <w:rPr>
                <w:rFonts w:ascii="Book Antiqua" w:hAnsi="Book Antiqua"/>
                <w:b/>
                <w:sz w:val="22"/>
                <w:lang w:val="en-GB"/>
              </w:rPr>
              <w:t>Ora</w:t>
            </w:r>
          </w:p>
        </w:tc>
        <w:tc>
          <w:tcPr>
            <w:tcW w:w="1659" w:type="dxa"/>
            <w:tcBorders>
              <w:left w:val="single" w:sz="4" w:space="0" w:color="auto"/>
              <w:right w:val="single" w:sz="4" w:space="0" w:color="auto"/>
            </w:tcBorders>
            <w:shd w:val="clear" w:color="auto" w:fill="D9D9D9"/>
          </w:tcPr>
          <w:p w:rsidR="00183923" w:rsidRPr="00CD0ABD" w:rsidRDefault="00F210BF" w:rsidP="000D5476">
            <w:pPr>
              <w:rPr>
                <w:rFonts w:ascii="Book Antiqua" w:hAnsi="Book Antiqua"/>
                <w:b/>
                <w:sz w:val="22"/>
                <w:lang w:val="en-GB"/>
              </w:rPr>
            </w:pPr>
            <w:r w:rsidRPr="00CD0ABD">
              <w:rPr>
                <w:rFonts w:ascii="Book Antiqua" w:hAnsi="Book Antiqua"/>
                <w:b/>
                <w:sz w:val="22"/>
                <w:lang w:val="en-GB"/>
              </w:rPr>
              <w:t>Dita/Java</w:t>
            </w:r>
          </w:p>
        </w:tc>
        <w:tc>
          <w:tcPr>
            <w:tcW w:w="1693" w:type="dxa"/>
            <w:tcBorders>
              <w:left w:val="single" w:sz="4" w:space="0" w:color="auto"/>
            </w:tcBorders>
            <w:shd w:val="clear" w:color="auto" w:fill="D9D9D9"/>
          </w:tcPr>
          <w:p w:rsidR="00183923" w:rsidRPr="00CD0ABD" w:rsidRDefault="00F210BF" w:rsidP="00183923">
            <w:pPr>
              <w:rPr>
                <w:rFonts w:ascii="Book Antiqua" w:hAnsi="Book Antiqua"/>
                <w:b/>
                <w:sz w:val="22"/>
                <w:lang w:val="en-GB"/>
              </w:rPr>
            </w:pPr>
            <w:r w:rsidRPr="00CD0ABD">
              <w:rPr>
                <w:rFonts w:ascii="Book Antiqua" w:hAnsi="Book Antiqua"/>
                <w:b/>
                <w:sz w:val="22"/>
                <w:lang w:val="en-GB"/>
              </w:rPr>
              <w:t>Totali</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0D5476">
            <w:pPr>
              <w:rPr>
                <w:rFonts w:ascii="Book Antiqua" w:hAnsi="Book Antiqua"/>
                <w:sz w:val="22"/>
              </w:rPr>
            </w:pPr>
            <w:r w:rsidRPr="00CD0ABD">
              <w:rPr>
                <w:rFonts w:ascii="Book Antiqua" w:hAnsi="Book Antiqua"/>
                <w:sz w:val="22"/>
              </w:rPr>
              <w:t>Ligjërata</w:t>
            </w:r>
          </w:p>
        </w:tc>
        <w:tc>
          <w:tcPr>
            <w:tcW w:w="815"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4</w:t>
            </w:r>
          </w:p>
        </w:tc>
        <w:tc>
          <w:tcPr>
            <w:tcW w:w="1659"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15</w:t>
            </w:r>
          </w:p>
        </w:tc>
        <w:tc>
          <w:tcPr>
            <w:tcW w:w="1693" w:type="dxa"/>
            <w:tcBorders>
              <w:lef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60</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0D5476">
            <w:pPr>
              <w:rPr>
                <w:rFonts w:ascii="Book Antiqua" w:hAnsi="Book Antiqua"/>
                <w:sz w:val="22"/>
              </w:rPr>
            </w:pPr>
            <w:r w:rsidRPr="00CD0ABD">
              <w:rPr>
                <w:rFonts w:ascii="Book Antiqua" w:hAnsi="Book Antiqua"/>
                <w:sz w:val="22"/>
              </w:rPr>
              <w:t>Ushtrime teorike/laboratorike</w:t>
            </w:r>
          </w:p>
        </w:tc>
        <w:tc>
          <w:tcPr>
            <w:tcW w:w="815"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c>
          <w:tcPr>
            <w:tcW w:w="1659"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c>
          <w:tcPr>
            <w:tcW w:w="1693" w:type="dxa"/>
            <w:tcBorders>
              <w:lef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0D5476">
            <w:pPr>
              <w:rPr>
                <w:rFonts w:ascii="Book Antiqua" w:hAnsi="Book Antiqua"/>
                <w:sz w:val="22"/>
              </w:rPr>
            </w:pPr>
            <w:r w:rsidRPr="00CD0ABD">
              <w:rPr>
                <w:rFonts w:ascii="Book Antiqua" w:hAnsi="Book Antiqua"/>
                <w:sz w:val="22"/>
              </w:rPr>
              <w:t>Punë praktike</w:t>
            </w:r>
          </w:p>
        </w:tc>
        <w:tc>
          <w:tcPr>
            <w:tcW w:w="815"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c>
          <w:tcPr>
            <w:tcW w:w="1659"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c>
          <w:tcPr>
            <w:tcW w:w="1693" w:type="dxa"/>
            <w:tcBorders>
              <w:lef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505798">
            <w:pPr>
              <w:rPr>
                <w:rFonts w:ascii="Book Antiqua" w:hAnsi="Book Antiqua"/>
                <w:sz w:val="22"/>
              </w:rPr>
            </w:pPr>
            <w:r w:rsidRPr="00CD0ABD">
              <w:rPr>
                <w:rFonts w:ascii="Book Antiqua" w:hAnsi="Book Antiqua"/>
                <w:sz w:val="22"/>
              </w:rPr>
              <w:t>Kontaktet me mësimdhënësin/konsultimet</w:t>
            </w:r>
          </w:p>
        </w:tc>
        <w:tc>
          <w:tcPr>
            <w:tcW w:w="815" w:type="dxa"/>
            <w:tcBorders>
              <w:left w:val="single" w:sz="4" w:space="0" w:color="auto"/>
              <w:righ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w:t>
            </w:r>
          </w:p>
        </w:tc>
        <w:tc>
          <w:tcPr>
            <w:tcW w:w="1659" w:type="dxa"/>
            <w:tcBorders>
              <w:left w:val="single" w:sz="4" w:space="0" w:color="auto"/>
              <w:righ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15</w:t>
            </w:r>
          </w:p>
        </w:tc>
        <w:tc>
          <w:tcPr>
            <w:tcW w:w="1693" w:type="dxa"/>
            <w:tcBorders>
              <w:lef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15</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0D5476">
            <w:pPr>
              <w:rPr>
                <w:rFonts w:ascii="Book Antiqua" w:hAnsi="Book Antiqua"/>
                <w:sz w:val="22"/>
              </w:rPr>
            </w:pPr>
            <w:r w:rsidRPr="00CD0ABD">
              <w:rPr>
                <w:rFonts w:ascii="Book Antiqua" w:hAnsi="Book Antiqua"/>
                <w:sz w:val="22"/>
              </w:rPr>
              <w:t>Ushtrime në terren</w:t>
            </w:r>
          </w:p>
        </w:tc>
        <w:tc>
          <w:tcPr>
            <w:tcW w:w="815"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c>
          <w:tcPr>
            <w:tcW w:w="1659"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c>
          <w:tcPr>
            <w:tcW w:w="1693" w:type="dxa"/>
            <w:tcBorders>
              <w:lef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0D5476">
            <w:pPr>
              <w:rPr>
                <w:rFonts w:ascii="Book Antiqua" w:hAnsi="Book Antiqua"/>
                <w:sz w:val="22"/>
              </w:rPr>
            </w:pPr>
            <w:r w:rsidRPr="00CD0ABD">
              <w:rPr>
                <w:rFonts w:ascii="Book Antiqua" w:hAnsi="Book Antiqua"/>
                <w:sz w:val="22"/>
              </w:rPr>
              <w:t>Kollokfiume, seminare</w:t>
            </w:r>
          </w:p>
        </w:tc>
        <w:tc>
          <w:tcPr>
            <w:tcW w:w="815"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w:t>
            </w:r>
          </w:p>
        </w:tc>
        <w:tc>
          <w:tcPr>
            <w:tcW w:w="1659"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w:t>
            </w:r>
          </w:p>
        </w:tc>
        <w:tc>
          <w:tcPr>
            <w:tcW w:w="1693" w:type="dxa"/>
            <w:tcBorders>
              <w:lef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0D5476">
            <w:pPr>
              <w:rPr>
                <w:rFonts w:ascii="Book Antiqua" w:hAnsi="Book Antiqua"/>
                <w:sz w:val="22"/>
              </w:rPr>
            </w:pPr>
            <w:r w:rsidRPr="00CD0ABD">
              <w:rPr>
                <w:rFonts w:ascii="Book Antiqua" w:hAnsi="Book Antiqua"/>
                <w:sz w:val="22"/>
              </w:rPr>
              <w:lastRenderedPageBreak/>
              <w:t>Detyra të shtëpisë</w:t>
            </w:r>
          </w:p>
        </w:tc>
        <w:tc>
          <w:tcPr>
            <w:tcW w:w="815"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w:t>
            </w:r>
          </w:p>
        </w:tc>
        <w:tc>
          <w:tcPr>
            <w:tcW w:w="1659" w:type="dxa"/>
            <w:tcBorders>
              <w:left w:val="single" w:sz="4" w:space="0" w:color="auto"/>
              <w:righ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15</w:t>
            </w:r>
          </w:p>
        </w:tc>
        <w:tc>
          <w:tcPr>
            <w:tcW w:w="1693" w:type="dxa"/>
            <w:tcBorders>
              <w:left w:val="single" w:sz="4" w:space="0" w:color="auto"/>
            </w:tcBorders>
            <w:shd w:val="clear" w:color="auto" w:fill="FFFFFF"/>
            <w:vAlign w:val="center"/>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 xml:space="preserve"> 15</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505798">
            <w:pPr>
              <w:rPr>
                <w:rFonts w:ascii="Book Antiqua" w:hAnsi="Book Antiqua"/>
                <w:sz w:val="22"/>
              </w:rPr>
            </w:pPr>
            <w:r w:rsidRPr="00CD0ABD">
              <w:rPr>
                <w:rFonts w:ascii="Book Antiqua" w:hAnsi="Book Antiqua"/>
                <w:sz w:val="22"/>
              </w:rPr>
              <w:t>Koha e studimit vetanak të studentit (në bibliotekë ose në shtëpi)</w:t>
            </w:r>
          </w:p>
        </w:tc>
        <w:tc>
          <w:tcPr>
            <w:tcW w:w="815" w:type="dxa"/>
            <w:tcBorders>
              <w:left w:val="single" w:sz="4" w:space="0" w:color="auto"/>
              <w:righ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2</w:t>
            </w:r>
          </w:p>
        </w:tc>
        <w:tc>
          <w:tcPr>
            <w:tcW w:w="1659" w:type="dxa"/>
            <w:tcBorders>
              <w:left w:val="single" w:sz="4" w:space="0" w:color="auto"/>
              <w:righ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15</w:t>
            </w:r>
          </w:p>
        </w:tc>
        <w:tc>
          <w:tcPr>
            <w:tcW w:w="1693" w:type="dxa"/>
            <w:tcBorders>
              <w:lef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30</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505798">
            <w:pPr>
              <w:rPr>
                <w:rFonts w:ascii="Book Antiqua" w:hAnsi="Book Antiqua"/>
                <w:sz w:val="22"/>
              </w:rPr>
            </w:pPr>
            <w:r w:rsidRPr="00CD0ABD">
              <w:rPr>
                <w:rFonts w:ascii="Book Antiqua" w:hAnsi="Book Antiqua"/>
                <w:sz w:val="22"/>
              </w:rPr>
              <w:t>Përgaditja përfundimtare për provim</w:t>
            </w:r>
          </w:p>
        </w:tc>
        <w:tc>
          <w:tcPr>
            <w:tcW w:w="815" w:type="dxa"/>
            <w:tcBorders>
              <w:left w:val="single" w:sz="4" w:space="0" w:color="auto"/>
              <w:righ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2</w:t>
            </w:r>
          </w:p>
        </w:tc>
        <w:tc>
          <w:tcPr>
            <w:tcW w:w="1659" w:type="dxa"/>
            <w:tcBorders>
              <w:left w:val="single" w:sz="4" w:space="0" w:color="auto"/>
              <w:righ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1</w:t>
            </w:r>
          </w:p>
        </w:tc>
        <w:tc>
          <w:tcPr>
            <w:tcW w:w="1693" w:type="dxa"/>
            <w:tcBorders>
              <w:lef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2</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505798">
            <w:pPr>
              <w:rPr>
                <w:rFonts w:ascii="Book Antiqua" w:hAnsi="Book Antiqua"/>
                <w:sz w:val="22"/>
              </w:rPr>
            </w:pPr>
            <w:r w:rsidRPr="00CD0ABD">
              <w:rPr>
                <w:rFonts w:ascii="Book Antiqua" w:hAnsi="Book Antiqua"/>
                <w:sz w:val="22"/>
              </w:rPr>
              <w:t>Koha e kaluar në vlerësim (teste, kuiz, provim final)</w:t>
            </w:r>
          </w:p>
        </w:tc>
        <w:tc>
          <w:tcPr>
            <w:tcW w:w="815" w:type="dxa"/>
            <w:tcBorders>
              <w:left w:val="single" w:sz="4" w:space="0" w:color="auto"/>
              <w:righ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2</w:t>
            </w:r>
          </w:p>
        </w:tc>
        <w:tc>
          <w:tcPr>
            <w:tcW w:w="1659" w:type="dxa"/>
            <w:tcBorders>
              <w:left w:val="single" w:sz="4" w:space="0" w:color="auto"/>
              <w:righ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 xml:space="preserve">          2</w:t>
            </w:r>
          </w:p>
        </w:tc>
        <w:tc>
          <w:tcPr>
            <w:tcW w:w="1693" w:type="dxa"/>
            <w:tcBorders>
              <w:lef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4</w:t>
            </w:r>
          </w:p>
        </w:tc>
      </w:tr>
      <w:tr w:rsidR="00F210BF" w:rsidRPr="00CD0ABD" w:rsidTr="002D0320">
        <w:tc>
          <w:tcPr>
            <w:tcW w:w="4338" w:type="dxa"/>
            <w:gridSpan w:val="2"/>
            <w:tcBorders>
              <w:right w:val="single" w:sz="4" w:space="0" w:color="auto"/>
            </w:tcBorders>
            <w:shd w:val="clear" w:color="auto" w:fill="FFFFFF"/>
          </w:tcPr>
          <w:p w:rsidR="00F210BF" w:rsidRPr="00CD0ABD" w:rsidRDefault="00F210BF" w:rsidP="00505798">
            <w:pPr>
              <w:rPr>
                <w:rFonts w:ascii="Book Antiqua" w:hAnsi="Book Antiqua"/>
                <w:sz w:val="22"/>
              </w:rPr>
            </w:pPr>
            <w:r w:rsidRPr="00CD0ABD">
              <w:rPr>
                <w:rFonts w:ascii="Book Antiqua" w:hAnsi="Book Antiqua"/>
                <w:sz w:val="22"/>
              </w:rPr>
              <w:t>Projektet, prezentimet, etj.</w:t>
            </w:r>
          </w:p>
        </w:tc>
        <w:tc>
          <w:tcPr>
            <w:tcW w:w="815" w:type="dxa"/>
            <w:tcBorders>
              <w:left w:val="single" w:sz="4" w:space="0" w:color="auto"/>
              <w:righ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c>
          <w:tcPr>
            <w:tcW w:w="1659" w:type="dxa"/>
            <w:tcBorders>
              <w:left w:val="single" w:sz="4" w:space="0" w:color="auto"/>
              <w:righ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c>
          <w:tcPr>
            <w:tcW w:w="1693" w:type="dxa"/>
            <w:tcBorders>
              <w:left w:val="single" w:sz="4" w:space="0" w:color="auto"/>
            </w:tcBorders>
            <w:shd w:val="clear" w:color="auto" w:fill="FFFFFF"/>
          </w:tcPr>
          <w:p w:rsidR="00F210BF" w:rsidRPr="00CD0ABD" w:rsidRDefault="00F210BF" w:rsidP="00FB4325">
            <w:pPr>
              <w:jc w:val="right"/>
              <w:rPr>
                <w:rFonts w:ascii="Book Antiqua" w:hAnsi="Book Antiqua"/>
                <w:sz w:val="22"/>
                <w:lang w:val="en-GB"/>
              </w:rPr>
            </w:pPr>
            <w:r w:rsidRPr="00CD0ABD">
              <w:rPr>
                <w:rFonts w:ascii="Book Antiqua" w:hAnsi="Book Antiqua"/>
                <w:sz w:val="22"/>
                <w:lang w:val="en-GB"/>
              </w:rPr>
              <w:t>0</w:t>
            </w:r>
          </w:p>
        </w:tc>
      </w:tr>
      <w:tr w:rsidR="00F210BF" w:rsidRPr="00CD0ABD" w:rsidTr="002D0320">
        <w:trPr>
          <w:trHeight w:val="413"/>
        </w:trPr>
        <w:tc>
          <w:tcPr>
            <w:tcW w:w="4338" w:type="dxa"/>
            <w:gridSpan w:val="2"/>
            <w:tcBorders>
              <w:right w:val="single" w:sz="4" w:space="0" w:color="auto"/>
            </w:tcBorders>
            <w:shd w:val="clear" w:color="auto" w:fill="D9D9D9"/>
          </w:tcPr>
          <w:p w:rsidR="00F210BF" w:rsidRPr="00CD0ABD" w:rsidRDefault="00F210BF" w:rsidP="00183923">
            <w:pPr>
              <w:rPr>
                <w:rFonts w:ascii="Book Antiqua" w:hAnsi="Book Antiqua"/>
                <w:b/>
                <w:sz w:val="22"/>
                <w:lang w:val="en-GB"/>
              </w:rPr>
            </w:pPr>
            <w:r w:rsidRPr="00CD0ABD">
              <w:rPr>
                <w:rFonts w:ascii="Book Antiqua" w:hAnsi="Book Antiqua"/>
                <w:b/>
                <w:sz w:val="22"/>
                <w:lang w:val="en-GB"/>
              </w:rPr>
              <w:t>Totali</w:t>
            </w:r>
          </w:p>
        </w:tc>
        <w:tc>
          <w:tcPr>
            <w:tcW w:w="815" w:type="dxa"/>
            <w:tcBorders>
              <w:left w:val="single" w:sz="4" w:space="0" w:color="auto"/>
              <w:right w:val="single" w:sz="4" w:space="0" w:color="auto"/>
            </w:tcBorders>
            <w:shd w:val="clear" w:color="auto" w:fill="D9D9D9"/>
            <w:vAlign w:val="center"/>
          </w:tcPr>
          <w:p w:rsidR="00F210BF" w:rsidRPr="00CD0ABD" w:rsidRDefault="00F210BF" w:rsidP="00FB4325">
            <w:pPr>
              <w:jc w:val="center"/>
              <w:rPr>
                <w:rFonts w:ascii="Book Antiqua" w:hAnsi="Book Antiqua"/>
                <w:b/>
                <w:sz w:val="22"/>
                <w:lang w:val="en-GB"/>
              </w:rPr>
            </w:pPr>
          </w:p>
        </w:tc>
        <w:tc>
          <w:tcPr>
            <w:tcW w:w="1659" w:type="dxa"/>
            <w:tcBorders>
              <w:left w:val="single" w:sz="4" w:space="0" w:color="auto"/>
              <w:right w:val="single" w:sz="4" w:space="0" w:color="auto"/>
            </w:tcBorders>
            <w:shd w:val="clear" w:color="auto" w:fill="D9D9D9"/>
            <w:vAlign w:val="center"/>
          </w:tcPr>
          <w:p w:rsidR="00F210BF" w:rsidRPr="00CD0ABD" w:rsidRDefault="00F210BF" w:rsidP="00FB4325">
            <w:pPr>
              <w:jc w:val="center"/>
              <w:rPr>
                <w:rFonts w:ascii="Book Antiqua" w:hAnsi="Book Antiqua"/>
                <w:b/>
                <w:sz w:val="22"/>
                <w:lang w:val="en-GB"/>
              </w:rPr>
            </w:pPr>
          </w:p>
        </w:tc>
        <w:tc>
          <w:tcPr>
            <w:tcW w:w="1693" w:type="dxa"/>
            <w:tcBorders>
              <w:left w:val="single" w:sz="4" w:space="0" w:color="auto"/>
            </w:tcBorders>
            <w:shd w:val="clear" w:color="auto" w:fill="D9D9D9"/>
            <w:vAlign w:val="center"/>
          </w:tcPr>
          <w:p w:rsidR="00F210BF" w:rsidRPr="00CD0ABD" w:rsidRDefault="00F210BF" w:rsidP="00FB4325">
            <w:pPr>
              <w:jc w:val="right"/>
              <w:rPr>
                <w:rFonts w:ascii="Book Antiqua" w:hAnsi="Book Antiqua"/>
                <w:b/>
                <w:sz w:val="22"/>
                <w:lang w:val="en-GB"/>
              </w:rPr>
            </w:pPr>
            <w:r w:rsidRPr="00CD0ABD">
              <w:rPr>
                <w:rFonts w:ascii="Book Antiqua" w:hAnsi="Book Antiqua"/>
                <w:b/>
                <w:sz w:val="22"/>
                <w:lang w:val="en-GB"/>
              </w:rPr>
              <w:t xml:space="preserve"> 127</w:t>
            </w:r>
          </w:p>
        </w:tc>
      </w:tr>
      <w:tr w:rsidR="00FF7590" w:rsidRPr="00CD0ABD" w:rsidTr="00E57AED">
        <w:tc>
          <w:tcPr>
            <w:tcW w:w="8505" w:type="dxa"/>
            <w:gridSpan w:val="5"/>
            <w:shd w:val="clear" w:color="auto" w:fill="D9D9D9"/>
          </w:tcPr>
          <w:p w:rsidR="00FF7590" w:rsidRPr="00CD0ABD" w:rsidRDefault="00FF7590" w:rsidP="00183923">
            <w:pPr>
              <w:rPr>
                <w:rFonts w:ascii="Book Antiqua" w:hAnsi="Book Antiqua"/>
                <w:b/>
                <w:sz w:val="22"/>
                <w:lang w:val="en-GB"/>
              </w:rPr>
            </w:pPr>
          </w:p>
        </w:tc>
      </w:tr>
      <w:tr w:rsidR="00183923" w:rsidRPr="00CD0ABD" w:rsidTr="00E57AED">
        <w:tc>
          <w:tcPr>
            <w:tcW w:w="2977" w:type="dxa"/>
          </w:tcPr>
          <w:p w:rsidR="00183923" w:rsidRPr="00CD0ABD" w:rsidRDefault="00B17D86" w:rsidP="00183923">
            <w:pPr>
              <w:pStyle w:val="NoSpacing"/>
              <w:rPr>
                <w:rFonts w:ascii="Book Antiqua" w:hAnsi="Book Antiqua"/>
                <w:b/>
                <w:sz w:val="22"/>
                <w:lang w:val="en-GB"/>
              </w:rPr>
            </w:pPr>
            <w:r w:rsidRPr="00CD0ABD">
              <w:rPr>
                <w:rFonts w:ascii="Book Antiqua" w:hAnsi="Book Antiqua"/>
                <w:b/>
                <w:sz w:val="22"/>
                <w:lang w:val="en-GB"/>
              </w:rPr>
              <w:t>Metodologjia e mësimëdhënies:</w:t>
            </w:r>
          </w:p>
        </w:tc>
        <w:tc>
          <w:tcPr>
            <w:tcW w:w="5528" w:type="dxa"/>
            <w:gridSpan w:val="4"/>
          </w:tcPr>
          <w:p w:rsidR="00F6654D" w:rsidRPr="00CD0ABD" w:rsidRDefault="00B17D86" w:rsidP="00B17D86">
            <w:pPr>
              <w:pStyle w:val="Aufzaehlung"/>
              <w:rPr>
                <w:rFonts w:ascii="Book Antiqua" w:hAnsi="Book Antiqua"/>
                <w:i/>
                <w:sz w:val="22"/>
                <w:szCs w:val="24"/>
                <w:lang w:val="en-GB"/>
              </w:rPr>
            </w:pPr>
            <w:r w:rsidRPr="00CD0ABD">
              <w:rPr>
                <w:rFonts w:ascii="Book Antiqua" w:hAnsi="Book Antiqua"/>
                <w:i/>
                <w:sz w:val="22"/>
                <w:szCs w:val="24"/>
                <w:lang w:val="en-GB"/>
              </w:rPr>
              <w:t>Metoda me të cilën do të punohet gjatë ligjëratave</w:t>
            </w:r>
            <w:r w:rsidR="00CD0ABD">
              <w:rPr>
                <w:rFonts w:ascii="Book Antiqua" w:hAnsi="Book Antiqua"/>
                <w:i/>
                <w:sz w:val="22"/>
                <w:szCs w:val="24"/>
                <w:lang w:val="en-GB"/>
              </w:rPr>
              <w:t xml:space="preserve"> </w:t>
            </w:r>
            <w:r w:rsidRPr="00CD0ABD">
              <w:rPr>
                <w:rFonts w:ascii="Book Antiqua" w:hAnsi="Book Antiqua"/>
                <w:i/>
                <w:sz w:val="22"/>
                <w:szCs w:val="24"/>
                <w:lang w:val="en-GB"/>
              </w:rPr>
              <w:t>është ajo komunikuese, meqë mendohet të jetë</w:t>
            </w:r>
            <w:r w:rsidR="00CD0ABD">
              <w:rPr>
                <w:rFonts w:ascii="Book Antiqua" w:hAnsi="Book Antiqua"/>
                <w:i/>
                <w:sz w:val="22"/>
                <w:szCs w:val="24"/>
                <w:lang w:val="en-GB"/>
              </w:rPr>
              <w:t xml:space="preserve"> </w:t>
            </w:r>
            <w:r w:rsidRPr="00CD0ABD">
              <w:rPr>
                <w:rFonts w:ascii="Book Antiqua" w:hAnsi="Book Antiqua"/>
                <w:i/>
                <w:sz w:val="22"/>
                <w:szCs w:val="24"/>
                <w:lang w:val="en-GB"/>
              </w:rPr>
              <w:t>metoda më e suksesshme e mësimit të gjuhëve të</w:t>
            </w:r>
            <w:r w:rsidR="00CD0ABD">
              <w:rPr>
                <w:rFonts w:ascii="Book Antiqua" w:hAnsi="Book Antiqua"/>
                <w:i/>
                <w:sz w:val="22"/>
                <w:szCs w:val="24"/>
                <w:lang w:val="en-GB"/>
              </w:rPr>
              <w:t xml:space="preserve"> </w:t>
            </w:r>
            <w:r w:rsidRPr="00CD0ABD">
              <w:rPr>
                <w:rFonts w:ascii="Book Antiqua" w:hAnsi="Book Antiqua"/>
                <w:i/>
                <w:sz w:val="22"/>
                <w:szCs w:val="24"/>
                <w:lang w:val="en-GB"/>
              </w:rPr>
              <w:t>huaja. Kjo qasje u mundëson studentëve që të</w:t>
            </w:r>
            <w:r w:rsidR="00CD0ABD">
              <w:rPr>
                <w:rFonts w:ascii="Book Antiqua" w:hAnsi="Book Antiqua"/>
                <w:i/>
                <w:sz w:val="22"/>
                <w:szCs w:val="24"/>
                <w:lang w:val="en-GB"/>
              </w:rPr>
              <w:t xml:space="preserve"> </w:t>
            </w:r>
            <w:r w:rsidRPr="00CD0ABD">
              <w:rPr>
                <w:rFonts w:ascii="Book Antiqua" w:hAnsi="Book Antiqua"/>
                <w:i/>
                <w:sz w:val="22"/>
                <w:szCs w:val="24"/>
                <w:lang w:val="en-GB"/>
              </w:rPr>
              <w:t>zhvillojnë shkathtësitë e tyre gjuhësore në disa forma, si p.sh. me pytje dhe përgjigjje, diskutime mes vete, apo duke bërë përshkrime, krahasime e kërkesa të</w:t>
            </w:r>
            <w:r w:rsidR="00CD0ABD">
              <w:rPr>
                <w:rFonts w:ascii="Book Antiqua" w:hAnsi="Book Antiqua"/>
                <w:i/>
                <w:sz w:val="22"/>
                <w:szCs w:val="24"/>
                <w:lang w:val="en-GB"/>
              </w:rPr>
              <w:t xml:space="preserve"> </w:t>
            </w:r>
            <w:r w:rsidRPr="00CD0ABD">
              <w:rPr>
                <w:rFonts w:ascii="Book Antiqua" w:hAnsi="Book Antiqua"/>
                <w:i/>
                <w:sz w:val="22"/>
                <w:szCs w:val="24"/>
                <w:lang w:val="en-GB"/>
              </w:rPr>
              <w:t>ndryshme.</w:t>
            </w:r>
          </w:p>
        </w:tc>
      </w:tr>
      <w:tr w:rsidR="00183923" w:rsidRPr="00CD0ABD" w:rsidTr="00E57AED">
        <w:tc>
          <w:tcPr>
            <w:tcW w:w="2977" w:type="dxa"/>
          </w:tcPr>
          <w:p w:rsidR="00183923" w:rsidRPr="00CD0ABD" w:rsidRDefault="00183923" w:rsidP="00183923">
            <w:pPr>
              <w:pStyle w:val="NoSpacing"/>
              <w:rPr>
                <w:rFonts w:ascii="Book Antiqua" w:hAnsi="Book Antiqua"/>
                <w:b/>
                <w:sz w:val="22"/>
                <w:lang w:val="en-GB"/>
              </w:rPr>
            </w:pPr>
          </w:p>
        </w:tc>
        <w:tc>
          <w:tcPr>
            <w:tcW w:w="5528" w:type="dxa"/>
            <w:gridSpan w:val="4"/>
          </w:tcPr>
          <w:p w:rsidR="00183923" w:rsidRPr="00CD0ABD" w:rsidRDefault="00183923" w:rsidP="00183923">
            <w:pPr>
              <w:pStyle w:val="NoSpacing"/>
              <w:rPr>
                <w:rFonts w:ascii="Book Antiqua" w:hAnsi="Book Antiqua"/>
                <w:i/>
                <w:sz w:val="22"/>
                <w:lang w:val="en-GB"/>
              </w:rPr>
            </w:pPr>
          </w:p>
        </w:tc>
      </w:tr>
      <w:tr w:rsidR="00183923" w:rsidRPr="00CD0ABD" w:rsidTr="00E57AED">
        <w:tc>
          <w:tcPr>
            <w:tcW w:w="2977" w:type="dxa"/>
          </w:tcPr>
          <w:p w:rsidR="00183923" w:rsidRPr="00CD0ABD" w:rsidRDefault="00B17D86" w:rsidP="00183923">
            <w:pPr>
              <w:pStyle w:val="NoSpacing"/>
              <w:rPr>
                <w:rFonts w:ascii="Book Antiqua" w:hAnsi="Book Antiqua"/>
                <w:b/>
                <w:sz w:val="22"/>
                <w:lang w:val="en-GB"/>
              </w:rPr>
            </w:pPr>
            <w:r w:rsidRPr="00CD0ABD">
              <w:rPr>
                <w:rFonts w:ascii="Book Antiqua" w:hAnsi="Book Antiqua"/>
                <w:b/>
                <w:sz w:val="22"/>
                <w:lang w:val="en-GB"/>
              </w:rPr>
              <w:t>Metodat e vlerësimit:</w:t>
            </w:r>
          </w:p>
        </w:tc>
        <w:tc>
          <w:tcPr>
            <w:tcW w:w="5528" w:type="dxa"/>
            <w:gridSpan w:val="4"/>
          </w:tcPr>
          <w:p w:rsidR="00B17D86" w:rsidRPr="00CD0ABD" w:rsidRDefault="00B17D86" w:rsidP="00B17D86">
            <w:pPr>
              <w:rPr>
                <w:rFonts w:ascii="Book Antiqua" w:hAnsi="Book Antiqua"/>
                <w:i/>
                <w:sz w:val="22"/>
                <w:lang w:val="en-GB"/>
              </w:rPr>
            </w:pPr>
            <w:r w:rsidRPr="00CD0ABD">
              <w:rPr>
                <w:rFonts w:ascii="Book Antiqua" w:hAnsi="Book Antiqua"/>
                <w:i/>
                <w:sz w:val="22"/>
                <w:lang w:val="en-GB"/>
              </w:rPr>
              <w:t>- Pjesëmarrja dhe angazhimi në mësim: 10%</w:t>
            </w:r>
          </w:p>
          <w:p w:rsidR="00B17D86" w:rsidRPr="00CD0ABD" w:rsidRDefault="00B17D86" w:rsidP="00B17D86">
            <w:pPr>
              <w:rPr>
                <w:rFonts w:ascii="Book Antiqua" w:hAnsi="Book Antiqua"/>
                <w:i/>
                <w:sz w:val="22"/>
                <w:lang w:val="en-GB"/>
              </w:rPr>
            </w:pPr>
            <w:r w:rsidRPr="00CD0ABD">
              <w:rPr>
                <w:rFonts w:ascii="Book Antiqua" w:hAnsi="Book Antiqua"/>
                <w:i/>
                <w:sz w:val="22"/>
                <w:lang w:val="en-GB"/>
              </w:rPr>
              <w:t xml:space="preserve">- </w:t>
            </w:r>
            <w:r w:rsidR="00A71684" w:rsidRPr="00CD0ABD">
              <w:rPr>
                <w:rFonts w:ascii="Book Antiqua" w:hAnsi="Book Antiqua"/>
                <w:i/>
                <w:sz w:val="22"/>
                <w:lang w:val="en-GB"/>
              </w:rPr>
              <w:t>Testi gjysmësemestral</w:t>
            </w:r>
            <w:r w:rsidRPr="00CD0ABD">
              <w:rPr>
                <w:rFonts w:ascii="Book Antiqua" w:hAnsi="Book Antiqua"/>
                <w:i/>
                <w:sz w:val="22"/>
                <w:lang w:val="en-GB"/>
              </w:rPr>
              <w:t>: 30%</w:t>
            </w:r>
          </w:p>
          <w:p w:rsidR="00183923" w:rsidRPr="00CD0ABD" w:rsidRDefault="00B17D86" w:rsidP="00B17D86">
            <w:pPr>
              <w:rPr>
                <w:rFonts w:ascii="Book Antiqua" w:hAnsi="Book Antiqua"/>
                <w:i/>
                <w:sz w:val="22"/>
                <w:lang w:val="en-GB"/>
              </w:rPr>
            </w:pPr>
            <w:r w:rsidRPr="00CD0ABD">
              <w:rPr>
                <w:rFonts w:ascii="Book Antiqua" w:hAnsi="Book Antiqua"/>
                <w:i/>
                <w:sz w:val="22"/>
                <w:lang w:val="en-GB"/>
              </w:rPr>
              <w:t>- Testi përfundimtar, Provimi: 60%</w:t>
            </w:r>
          </w:p>
        </w:tc>
      </w:tr>
      <w:tr w:rsidR="00183923" w:rsidRPr="00CD0ABD" w:rsidTr="00E57AED">
        <w:tc>
          <w:tcPr>
            <w:tcW w:w="8505" w:type="dxa"/>
            <w:gridSpan w:val="5"/>
            <w:shd w:val="clear" w:color="auto" w:fill="D9D9D9"/>
          </w:tcPr>
          <w:p w:rsidR="00183923" w:rsidRPr="00CD0ABD" w:rsidRDefault="00CD0CB1" w:rsidP="00230121">
            <w:pPr>
              <w:pStyle w:val="NoSpacing"/>
              <w:rPr>
                <w:rFonts w:ascii="Book Antiqua" w:hAnsi="Book Antiqua"/>
                <w:b/>
                <w:sz w:val="22"/>
                <w:lang w:val="en-GB"/>
              </w:rPr>
            </w:pPr>
            <w:r w:rsidRPr="00CD0ABD">
              <w:rPr>
                <w:rFonts w:ascii="Book Antiqua" w:hAnsi="Book Antiqua"/>
                <w:b/>
                <w:sz w:val="22"/>
                <w:lang w:val="en-GB"/>
              </w:rPr>
              <w:t>Literatur</w:t>
            </w:r>
            <w:r w:rsidR="00B17D86" w:rsidRPr="00CD0ABD">
              <w:rPr>
                <w:rFonts w:ascii="Book Antiqua" w:hAnsi="Book Antiqua"/>
                <w:b/>
                <w:sz w:val="22"/>
                <w:lang w:val="en-GB"/>
              </w:rPr>
              <w:t>a</w:t>
            </w:r>
          </w:p>
        </w:tc>
      </w:tr>
      <w:tr w:rsidR="00183923" w:rsidRPr="00CD0ABD" w:rsidTr="00E57AED">
        <w:tc>
          <w:tcPr>
            <w:tcW w:w="2977" w:type="dxa"/>
          </w:tcPr>
          <w:p w:rsidR="00183923" w:rsidRPr="00CD0ABD" w:rsidRDefault="00B17D86" w:rsidP="00230121">
            <w:pPr>
              <w:pStyle w:val="NoSpacing"/>
              <w:rPr>
                <w:rFonts w:ascii="Book Antiqua" w:hAnsi="Book Antiqua"/>
                <w:b/>
                <w:sz w:val="22"/>
                <w:lang w:val="en-GB"/>
              </w:rPr>
            </w:pPr>
            <w:r w:rsidRPr="00CD0ABD">
              <w:rPr>
                <w:rFonts w:ascii="Book Antiqua" w:hAnsi="Book Antiqua"/>
                <w:b/>
                <w:sz w:val="22"/>
              </w:rPr>
              <w:t>Literatura bazë:</w:t>
            </w:r>
          </w:p>
        </w:tc>
        <w:tc>
          <w:tcPr>
            <w:tcW w:w="5528" w:type="dxa"/>
            <w:gridSpan w:val="4"/>
          </w:tcPr>
          <w:p w:rsidR="00183923" w:rsidRPr="00CD0ABD" w:rsidRDefault="00F210BF" w:rsidP="00F210BF">
            <w:pPr>
              <w:pStyle w:val="ListParagraph"/>
              <w:rPr>
                <w:rFonts w:ascii="Book Antiqua" w:hAnsi="Book Antiqua"/>
                <w:i/>
                <w:sz w:val="22"/>
                <w:lang w:val="en-GB"/>
              </w:rPr>
            </w:pPr>
            <w:r w:rsidRPr="00CD0ABD">
              <w:rPr>
                <w:rFonts w:ascii="Book Antiqua" w:hAnsi="Book Antiqua"/>
                <w:i/>
                <w:sz w:val="22"/>
              </w:rPr>
              <w:t>Career Paths: Architecture</w:t>
            </w:r>
            <w:r w:rsidR="00DC2066" w:rsidRPr="00CD0ABD">
              <w:rPr>
                <w:rFonts w:ascii="Book Antiqua" w:hAnsi="Book Antiqua"/>
                <w:i/>
                <w:sz w:val="22"/>
              </w:rPr>
              <w:t xml:space="preserve"> by </w:t>
            </w:r>
            <w:r w:rsidRPr="00CD0ABD">
              <w:rPr>
                <w:rFonts w:ascii="Book Antiqua" w:hAnsi="Book Antiqua"/>
                <w:i/>
                <w:sz w:val="22"/>
              </w:rPr>
              <w:t>Virginia Evans, Jenny Dooley, Dave Cook</w:t>
            </w:r>
            <w:r w:rsidR="00DC2066" w:rsidRPr="00CD0ABD">
              <w:rPr>
                <w:rFonts w:ascii="Book Antiqua" w:hAnsi="Book Antiqua"/>
                <w:i/>
                <w:sz w:val="22"/>
              </w:rPr>
              <w:t xml:space="preserve">. </w:t>
            </w:r>
            <w:r w:rsidRPr="00CD0ABD">
              <w:rPr>
                <w:rFonts w:ascii="Book Antiqua" w:hAnsi="Book Antiqua"/>
                <w:i/>
                <w:sz w:val="22"/>
              </w:rPr>
              <w:t>Express Publishing, 2013.</w:t>
            </w:r>
          </w:p>
        </w:tc>
      </w:tr>
      <w:tr w:rsidR="00183923" w:rsidRPr="00CD0ABD" w:rsidTr="00E57AED">
        <w:tc>
          <w:tcPr>
            <w:tcW w:w="2977" w:type="dxa"/>
          </w:tcPr>
          <w:p w:rsidR="00183923" w:rsidRPr="00CD0ABD" w:rsidRDefault="00B17D86" w:rsidP="00230121">
            <w:pPr>
              <w:pStyle w:val="NoSpacing"/>
              <w:rPr>
                <w:rFonts w:ascii="Book Antiqua" w:hAnsi="Book Antiqua"/>
                <w:b/>
                <w:sz w:val="22"/>
                <w:lang w:val="en-GB"/>
              </w:rPr>
            </w:pPr>
            <w:r w:rsidRPr="00CD0ABD">
              <w:rPr>
                <w:rFonts w:ascii="Book Antiqua" w:hAnsi="Book Antiqua"/>
                <w:b/>
                <w:sz w:val="22"/>
                <w:lang w:val="en-GB"/>
              </w:rPr>
              <w:t>Literatura shtesë:</w:t>
            </w:r>
          </w:p>
        </w:tc>
        <w:tc>
          <w:tcPr>
            <w:tcW w:w="5528" w:type="dxa"/>
            <w:gridSpan w:val="4"/>
          </w:tcPr>
          <w:p w:rsidR="00AF1A58" w:rsidRPr="00CD0ABD" w:rsidRDefault="00F210BF" w:rsidP="00F210BF">
            <w:pPr>
              <w:pStyle w:val="ListParagraph"/>
              <w:rPr>
                <w:rFonts w:ascii="Book Antiqua" w:hAnsi="Book Antiqua"/>
                <w:i/>
                <w:color w:val="000000"/>
                <w:sz w:val="22"/>
                <w:lang w:val="en-GB"/>
              </w:rPr>
            </w:pPr>
            <w:r w:rsidRPr="00CD0ABD">
              <w:rPr>
                <w:rFonts w:ascii="Book Antiqua" w:hAnsi="Book Antiqua"/>
                <w:i/>
                <w:sz w:val="22"/>
              </w:rPr>
              <w:t>Careers in Architecture by Blythe Camenson. McGraw-Hill Education; 2</w:t>
            </w:r>
            <w:r w:rsidRPr="00CD0ABD">
              <w:rPr>
                <w:rFonts w:ascii="Book Antiqua" w:hAnsi="Book Antiqua"/>
                <w:i/>
                <w:sz w:val="22"/>
                <w:vertAlign w:val="superscript"/>
              </w:rPr>
              <w:t>nd</w:t>
            </w:r>
            <w:r w:rsidRPr="00CD0ABD">
              <w:rPr>
                <w:rFonts w:ascii="Book Antiqua" w:hAnsi="Book Antiqua"/>
                <w:i/>
                <w:sz w:val="22"/>
              </w:rPr>
              <w:t xml:space="preserve"> edition, 2008.</w:t>
            </w:r>
          </w:p>
        </w:tc>
      </w:tr>
      <w:tr w:rsidR="001C4D2E" w:rsidRPr="00CD0ABD" w:rsidTr="00E57AED">
        <w:tc>
          <w:tcPr>
            <w:tcW w:w="2977" w:type="dxa"/>
          </w:tcPr>
          <w:p w:rsidR="001C4D2E" w:rsidRPr="00CD0ABD" w:rsidRDefault="00B17D86" w:rsidP="00230121">
            <w:pPr>
              <w:pStyle w:val="NoSpacing"/>
              <w:rPr>
                <w:rFonts w:ascii="Book Antiqua" w:hAnsi="Book Antiqua"/>
                <w:b/>
                <w:sz w:val="22"/>
                <w:lang w:val="en-GB"/>
              </w:rPr>
            </w:pPr>
            <w:r w:rsidRPr="00CD0ABD">
              <w:rPr>
                <w:rFonts w:ascii="Book Antiqua" w:hAnsi="Book Antiqua"/>
                <w:b/>
                <w:sz w:val="22"/>
                <w:lang w:val="en-GB"/>
              </w:rPr>
              <w:t>Raporti i teorisë dhe praktikës:</w:t>
            </w:r>
          </w:p>
        </w:tc>
        <w:tc>
          <w:tcPr>
            <w:tcW w:w="5528" w:type="dxa"/>
            <w:gridSpan w:val="4"/>
          </w:tcPr>
          <w:p w:rsidR="001C4D2E" w:rsidRPr="00CD0ABD" w:rsidRDefault="00B17D86" w:rsidP="001C4D2E">
            <w:pPr>
              <w:pStyle w:val="ListParagraph"/>
              <w:rPr>
                <w:rFonts w:ascii="Book Antiqua" w:hAnsi="Book Antiqua"/>
                <w:i/>
                <w:sz w:val="22"/>
              </w:rPr>
            </w:pPr>
            <w:r w:rsidRPr="00CD0ABD">
              <w:rPr>
                <w:rFonts w:ascii="Book Antiqua" w:hAnsi="Book Antiqua"/>
                <w:i/>
                <w:sz w:val="22"/>
              </w:rPr>
              <w:t>Teori: 30%; Praktikë</w:t>
            </w:r>
            <w:r w:rsidR="001C4D2E" w:rsidRPr="00CD0ABD">
              <w:rPr>
                <w:rFonts w:ascii="Book Antiqua" w:hAnsi="Book Antiqua"/>
                <w:i/>
                <w:sz w:val="22"/>
              </w:rPr>
              <w:t>: 70%</w:t>
            </w:r>
          </w:p>
        </w:tc>
      </w:tr>
    </w:tbl>
    <w:tbl>
      <w:tblPr>
        <w:tblpPr w:leftFromText="180" w:rightFromText="180" w:vertAnchor="text" w:horzAnchor="margin" w:tblpY="43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DC2066" w:rsidRPr="00CD0ABD" w:rsidTr="00DC2066">
        <w:tc>
          <w:tcPr>
            <w:tcW w:w="8856" w:type="dxa"/>
            <w:gridSpan w:val="2"/>
            <w:shd w:val="clear" w:color="auto" w:fill="D9D9D9"/>
          </w:tcPr>
          <w:p w:rsidR="00DC2066" w:rsidRPr="00CD0ABD" w:rsidRDefault="00B17D86" w:rsidP="00DC2066">
            <w:pPr>
              <w:rPr>
                <w:rFonts w:ascii="Book Antiqua" w:hAnsi="Book Antiqua"/>
                <w:b/>
                <w:sz w:val="22"/>
                <w:lang w:val="sq-AL"/>
              </w:rPr>
            </w:pPr>
            <w:r w:rsidRPr="00CD0ABD">
              <w:rPr>
                <w:rFonts w:ascii="Book Antiqua" w:hAnsi="Book Antiqua"/>
                <w:b/>
                <w:sz w:val="22"/>
                <w:lang w:val="sq-AL"/>
              </w:rPr>
              <w:t>Plani i dizajnuar i mësimit:</w:t>
            </w:r>
          </w:p>
        </w:tc>
      </w:tr>
      <w:tr w:rsidR="00DC2066" w:rsidRPr="00CD0ABD" w:rsidTr="00DC2066">
        <w:tc>
          <w:tcPr>
            <w:tcW w:w="2718" w:type="dxa"/>
            <w:shd w:val="clear" w:color="auto" w:fill="D9D9D9"/>
          </w:tcPr>
          <w:p w:rsidR="00DC2066" w:rsidRPr="00CD0ABD" w:rsidRDefault="00B17D86" w:rsidP="00DC2066">
            <w:pPr>
              <w:rPr>
                <w:rFonts w:ascii="Book Antiqua" w:hAnsi="Book Antiqua"/>
                <w:b/>
                <w:sz w:val="22"/>
              </w:rPr>
            </w:pPr>
            <w:r w:rsidRPr="00CD0ABD">
              <w:rPr>
                <w:rFonts w:ascii="Book Antiqua" w:hAnsi="Book Antiqua"/>
                <w:b/>
                <w:sz w:val="22"/>
              </w:rPr>
              <w:t>Java</w:t>
            </w:r>
          </w:p>
        </w:tc>
        <w:tc>
          <w:tcPr>
            <w:tcW w:w="6138" w:type="dxa"/>
            <w:shd w:val="clear" w:color="auto" w:fill="D9D9D9"/>
          </w:tcPr>
          <w:p w:rsidR="00DC2066" w:rsidRPr="00CD0ABD" w:rsidRDefault="00B17D86" w:rsidP="00DC2066">
            <w:pPr>
              <w:rPr>
                <w:rFonts w:ascii="Book Antiqua" w:hAnsi="Book Antiqua"/>
                <w:b/>
                <w:sz w:val="22"/>
                <w:lang w:val="sq-AL"/>
              </w:rPr>
            </w:pPr>
            <w:r w:rsidRPr="00CD0ABD">
              <w:rPr>
                <w:rFonts w:ascii="Book Antiqua" w:hAnsi="Book Antiqua"/>
                <w:b/>
                <w:sz w:val="22"/>
                <w:lang w:val="sq-AL"/>
              </w:rPr>
              <w:t>Ligjerata që do të zhvillohet</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parë:</w:t>
            </w:r>
          </w:p>
        </w:tc>
        <w:tc>
          <w:tcPr>
            <w:tcW w:w="6138" w:type="dxa"/>
          </w:tcPr>
          <w:p w:rsidR="00F210BF" w:rsidRPr="00CD0ABD" w:rsidRDefault="008E774D" w:rsidP="008E774D">
            <w:pPr>
              <w:rPr>
                <w:rFonts w:ascii="Book Antiqua" w:hAnsi="Book Antiqua"/>
                <w:i/>
                <w:sz w:val="22"/>
              </w:rPr>
            </w:pPr>
            <w:r w:rsidRPr="00CD0ABD">
              <w:rPr>
                <w:rFonts w:ascii="Book Antiqua" w:hAnsi="Book Antiqua"/>
                <w:i/>
                <w:sz w:val="22"/>
              </w:rPr>
              <w:t>Introduction to the course</w:t>
            </w:r>
            <w:r w:rsidR="00DC2066" w:rsidRPr="00CD0ABD">
              <w:rPr>
                <w:rFonts w:ascii="Book Antiqua" w:hAnsi="Book Antiqua"/>
                <w:i/>
                <w:sz w:val="22"/>
              </w:rPr>
              <w:t xml:space="preserve">, </w:t>
            </w:r>
            <w:r w:rsidRPr="00CD0ABD">
              <w:rPr>
                <w:rFonts w:ascii="Book Antiqua" w:hAnsi="Book Antiqua"/>
                <w:i/>
                <w:sz w:val="22"/>
              </w:rPr>
              <w:t>discussion of the syllabus and the necessary materials</w:t>
            </w:r>
          </w:p>
          <w:p w:rsidR="00F210BF" w:rsidRPr="00CD0ABD" w:rsidRDefault="00F210BF" w:rsidP="008E774D">
            <w:pPr>
              <w:rPr>
                <w:rFonts w:ascii="Book Antiqua" w:hAnsi="Book Antiqua"/>
                <w:b/>
                <w:i/>
                <w:sz w:val="22"/>
              </w:rPr>
            </w:pPr>
            <w:r w:rsidRPr="00CD0ABD">
              <w:rPr>
                <w:rFonts w:ascii="Book Antiqua" w:hAnsi="Book Antiqua"/>
                <w:b/>
                <w:i/>
                <w:sz w:val="22"/>
              </w:rPr>
              <w:t>Types of Structures</w:t>
            </w:r>
          </w:p>
          <w:p w:rsidR="00F210BF" w:rsidRPr="00CD0ABD" w:rsidRDefault="00F210BF" w:rsidP="008E774D">
            <w:pPr>
              <w:rPr>
                <w:rFonts w:ascii="Book Antiqua" w:hAnsi="Book Antiqua"/>
                <w:i/>
                <w:sz w:val="22"/>
              </w:rPr>
            </w:pPr>
            <w:r w:rsidRPr="00CD0ABD">
              <w:rPr>
                <w:rFonts w:ascii="Book Antiqua" w:hAnsi="Book Antiqua"/>
                <w:i/>
                <w:sz w:val="22"/>
              </w:rPr>
              <w:t>Advertisement; Accepting a compliment</w:t>
            </w:r>
          </w:p>
          <w:p w:rsidR="00F210BF" w:rsidRPr="00CD0ABD" w:rsidRDefault="00F210BF" w:rsidP="008E774D">
            <w:pPr>
              <w:rPr>
                <w:rFonts w:ascii="Book Antiqua" w:hAnsi="Book Antiqua"/>
                <w:i/>
                <w:sz w:val="22"/>
              </w:rPr>
            </w:pPr>
            <w:r w:rsidRPr="00CD0ABD">
              <w:rPr>
                <w:rFonts w:ascii="Book Antiqua" w:hAnsi="Book Antiqua"/>
                <w:i/>
                <w:sz w:val="22"/>
              </w:rPr>
              <w:t>Vocabulary: airport, building, high-rise, hospital, office building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dytë:</w:t>
            </w:r>
          </w:p>
        </w:tc>
        <w:tc>
          <w:tcPr>
            <w:tcW w:w="6138" w:type="dxa"/>
          </w:tcPr>
          <w:p w:rsidR="00DC2066" w:rsidRPr="00CD0ABD" w:rsidRDefault="00F210BF" w:rsidP="00DC2066">
            <w:pPr>
              <w:rPr>
                <w:rFonts w:ascii="Book Antiqua" w:hAnsi="Book Antiqua"/>
                <w:b/>
                <w:i/>
                <w:sz w:val="22"/>
              </w:rPr>
            </w:pPr>
            <w:r w:rsidRPr="00CD0ABD">
              <w:rPr>
                <w:rFonts w:ascii="Book Antiqua" w:hAnsi="Book Antiqua"/>
                <w:b/>
                <w:i/>
                <w:sz w:val="22"/>
              </w:rPr>
              <w:t>Parts of a Building I</w:t>
            </w:r>
          </w:p>
          <w:p w:rsidR="00F210BF" w:rsidRPr="00CD0ABD" w:rsidRDefault="00F210BF" w:rsidP="00DC2066">
            <w:pPr>
              <w:rPr>
                <w:rFonts w:ascii="Book Antiqua" w:hAnsi="Book Antiqua"/>
                <w:i/>
                <w:sz w:val="22"/>
              </w:rPr>
            </w:pPr>
            <w:r w:rsidRPr="00CD0ABD">
              <w:rPr>
                <w:rFonts w:ascii="Book Antiqua" w:hAnsi="Book Antiqua"/>
                <w:i/>
                <w:sz w:val="22"/>
              </w:rPr>
              <w:t>Flyer; Describing a Change</w:t>
            </w:r>
          </w:p>
          <w:p w:rsidR="00F210BF" w:rsidRPr="00CD0ABD" w:rsidRDefault="00F210BF" w:rsidP="00DC2066">
            <w:pPr>
              <w:rPr>
                <w:rFonts w:ascii="Book Antiqua" w:hAnsi="Book Antiqua"/>
                <w:i/>
                <w:sz w:val="22"/>
              </w:rPr>
            </w:pPr>
            <w:r w:rsidRPr="00CD0ABD">
              <w:rPr>
                <w:rFonts w:ascii="Book Antiqua" w:hAnsi="Book Antiqua"/>
                <w:i/>
                <w:sz w:val="22"/>
              </w:rPr>
              <w:t>Vocabulary: attic, basement, bathroom, closet, door, garage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tretë:</w:t>
            </w:r>
          </w:p>
        </w:tc>
        <w:tc>
          <w:tcPr>
            <w:tcW w:w="6138" w:type="dxa"/>
          </w:tcPr>
          <w:p w:rsidR="00DC2066" w:rsidRPr="00CD0ABD" w:rsidRDefault="00F210BF" w:rsidP="00DC2066">
            <w:pPr>
              <w:rPr>
                <w:rFonts w:ascii="Book Antiqua" w:hAnsi="Book Antiqua"/>
                <w:b/>
                <w:i/>
                <w:sz w:val="22"/>
              </w:rPr>
            </w:pPr>
            <w:r w:rsidRPr="00CD0ABD">
              <w:rPr>
                <w:rFonts w:ascii="Book Antiqua" w:hAnsi="Book Antiqua"/>
                <w:b/>
                <w:i/>
                <w:sz w:val="22"/>
              </w:rPr>
              <w:t>Parts of a Building II</w:t>
            </w:r>
          </w:p>
          <w:p w:rsidR="00DC2066" w:rsidRPr="00CD0ABD" w:rsidRDefault="00F210BF" w:rsidP="00DC2066">
            <w:pPr>
              <w:rPr>
                <w:rFonts w:ascii="Book Antiqua" w:hAnsi="Book Antiqua"/>
                <w:i/>
                <w:sz w:val="22"/>
              </w:rPr>
            </w:pPr>
            <w:r w:rsidRPr="00CD0ABD">
              <w:rPr>
                <w:rFonts w:ascii="Book Antiqua" w:hAnsi="Book Antiqua"/>
                <w:i/>
                <w:sz w:val="22"/>
              </w:rPr>
              <w:t>Memo; Confirming information</w:t>
            </w:r>
          </w:p>
          <w:p w:rsidR="00F210BF" w:rsidRPr="00CD0ABD" w:rsidRDefault="00F210BF" w:rsidP="00DC2066">
            <w:pPr>
              <w:rPr>
                <w:rFonts w:ascii="Book Antiqua" w:hAnsi="Book Antiqua"/>
                <w:i/>
                <w:sz w:val="22"/>
              </w:rPr>
            </w:pPr>
            <w:r w:rsidRPr="00CD0ABD">
              <w:rPr>
                <w:rFonts w:ascii="Book Antiqua" w:hAnsi="Book Antiqua"/>
                <w:i/>
                <w:sz w:val="22"/>
              </w:rPr>
              <w:t>Vocabulary: conference room, elevator, entrance, fire escape, floor, hallway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katërt:</w:t>
            </w:r>
          </w:p>
        </w:tc>
        <w:tc>
          <w:tcPr>
            <w:tcW w:w="6138" w:type="dxa"/>
          </w:tcPr>
          <w:p w:rsidR="00DC2066" w:rsidRPr="00CD0ABD" w:rsidRDefault="00F210BF" w:rsidP="00DC2066">
            <w:pPr>
              <w:rPr>
                <w:rFonts w:ascii="Book Antiqua" w:hAnsi="Book Antiqua"/>
                <w:b/>
                <w:i/>
                <w:sz w:val="22"/>
              </w:rPr>
            </w:pPr>
            <w:r w:rsidRPr="00CD0ABD">
              <w:rPr>
                <w:rFonts w:ascii="Book Antiqua" w:hAnsi="Book Antiqua"/>
                <w:b/>
                <w:i/>
                <w:sz w:val="22"/>
              </w:rPr>
              <w:t>Shapes I</w:t>
            </w:r>
          </w:p>
          <w:p w:rsidR="00DC2066" w:rsidRPr="00CD0ABD" w:rsidRDefault="00F210BF" w:rsidP="00DC2066">
            <w:pPr>
              <w:rPr>
                <w:rFonts w:ascii="Book Antiqua" w:hAnsi="Book Antiqua"/>
                <w:i/>
                <w:sz w:val="22"/>
              </w:rPr>
            </w:pPr>
            <w:r w:rsidRPr="00CD0ABD">
              <w:rPr>
                <w:rFonts w:ascii="Book Antiqua" w:hAnsi="Book Antiqua"/>
                <w:i/>
                <w:sz w:val="22"/>
              </w:rPr>
              <w:t>Webpage; Asking for an opinion</w:t>
            </w:r>
          </w:p>
          <w:p w:rsidR="00F210BF" w:rsidRPr="00CD0ABD" w:rsidRDefault="00F210BF" w:rsidP="00DC2066">
            <w:pPr>
              <w:rPr>
                <w:rFonts w:ascii="Book Antiqua" w:hAnsi="Book Antiqua"/>
                <w:i/>
                <w:sz w:val="22"/>
              </w:rPr>
            </w:pPr>
            <w:r w:rsidRPr="00CD0ABD">
              <w:rPr>
                <w:rFonts w:ascii="Book Antiqua" w:hAnsi="Book Antiqua"/>
                <w:i/>
                <w:sz w:val="22"/>
              </w:rPr>
              <w:t>Vocabulary: arch, circle, diamond, corner, oval, triangle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pestë:</w:t>
            </w:r>
          </w:p>
        </w:tc>
        <w:tc>
          <w:tcPr>
            <w:tcW w:w="6138" w:type="dxa"/>
          </w:tcPr>
          <w:p w:rsidR="00DC2066" w:rsidRPr="00CD0ABD" w:rsidRDefault="00F210BF" w:rsidP="00DC2066">
            <w:pPr>
              <w:rPr>
                <w:rFonts w:ascii="Book Antiqua" w:hAnsi="Book Antiqua"/>
                <w:b/>
                <w:i/>
                <w:sz w:val="22"/>
              </w:rPr>
            </w:pPr>
            <w:r w:rsidRPr="00CD0ABD">
              <w:rPr>
                <w:rFonts w:ascii="Book Antiqua" w:hAnsi="Book Antiqua"/>
                <w:b/>
                <w:i/>
                <w:sz w:val="22"/>
              </w:rPr>
              <w:t>Shapes II</w:t>
            </w:r>
          </w:p>
          <w:p w:rsidR="00DC2066" w:rsidRPr="00CD0ABD" w:rsidRDefault="00B46A50" w:rsidP="00DC2066">
            <w:pPr>
              <w:rPr>
                <w:rFonts w:ascii="Book Antiqua" w:hAnsi="Book Antiqua"/>
                <w:i/>
                <w:sz w:val="22"/>
              </w:rPr>
            </w:pPr>
            <w:r w:rsidRPr="00CD0ABD">
              <w:rPr>
                <w:rFonts w:ascii="Book Antiqua" w:hAnsi="Book Antiqua"/>
                <w:i/>
                <w:sz w:val="22"/>
              </w:rPr>
              <w:t>Textbook chapter; Giving an example</w:t>
            </w:r>
          </w:p>
          <w:p w:rsidR="00B46A50" w:rsidRPr="00CD0ABD" w:rsidRDefault="00B46A50" w:rsidP="00DC2066">
            <w:pPr>
              <w:rPr>
                <w:rFonts w:ascii="Book Antiqua" w:hAnsi="Book Antiqua"/>
                <w:i/>
                <w:sz w:val="22"/>
              </w:rPr>
            </w:pPr>
            <w:r w:rsidRPr="00CD0ABD">
              <w:rPr>
                <w:rFonts w:ascii="Book Antiqua" w:hAnsi="Book Antiqua"/>
                <w:i/>
                <w:sz w:val="22"/>
              </w:rPr>
              <w:t>Vocabulary: 3D, cone, cube, cuboid, cylinder, dome, face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gjashtë:</w:t>
            </w:r>
          </w:p>
        </w:tc>
        <w:tc>
          <w:tcPr>
            <w:tcW w:w="6138" w:type="dxa"/>
          </w:tcPr>
          <w:p w:rsidR="00DC2066" w:rsidRPr="00CD0ABD" w:rsidRDefault="00B46A50" w:rsidP="00DC2066">
            <w:pPr>
              <w:rPr>
                <w:rFonts w:ascii="Book Antiqua" w:hAnsi="Book Antiqua"/>
                <w:b/>
                <w:i/>
                <w:sz w:val="22"/>
              </w:rPr>
            </w:pPr>
            <w:r w:rsidRPr="00CD0ABD">
              <w:rPr>
                <w:rFonts w:ascii="Book Antiqua" w:hAnsi="Book Antiqua"/>
                <w:b/>
                <w:i/>
                <w:sz w:val="22"/>
              </w:rPr>
              <w:t>Describing Shapes and Structures</w:t>
            </w:r>
          </w:p>
          <w:p w:rsidR="00DC2066" w:rsidRPr="00CD0ABD" w:rsidRDefault="00B46A50" w:rsidP="00DC2066">
            <w:pPr>
              <w:rPr>
                <w:rFonts w:ascii="Book Antiqua" w:hAnsi="Book Antiqua"/>
                <w:i/>
                <w:sz w:val="22"/>
              </w:rPr>
            </w:pPr>
            <w:r w:rsidRPr="00CD0ABD">
              <w:rPr>
                <w:rFonts w:ascii="Book Antiqua" w:hAnsi="Book Antiqua"/>
                <w:i/>
                <w:sz w:val="22"/>
              </w:rPr>
              <w:lastRenderedPageBreak/>
              <w:t>Journal article; Asking for more information</w:t>
            </w:r>
          </w:p>
          <w:p w:rsidR="00B46A50" w:rsidRPr="00CD0ABD" w:rsidRDefault="00B46A50" w:rsidP="00DC2066">
            <w:pPr>
              <w:rPr>
                <w:rFonts w:ascii="Book Antiqua" w:hAnsi="Book Antiqua"/>
                <w:i/>
                <w:sz w:val="22"/>
              </w:rPr>
            </w:pPr>
            <w:r w:rsidRPr="00CD0ABD">
              <w:rPr>
                <w:rFonts w:ascii="Book Antiqua" w:hAnsi="Book Antiqua"/>
                <w:i/>
                <w:sz w:val="22"/>
              </w:rPr>
              <w:t>Vocabulary: angular, asymmetrical, bend, climb, curvy, flat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lastRenderedPageBreak/>
              <w:t>Java e shtatë:</w:t>
            </w:r>
          </w:p>
        </w:tc>
        <w:tc>
          <w:tcPr>
            <w:tcW w:w="6138" w:type="dxa"/>
          </w:tcPr>
          <w:p w:rsidR="00DC2066" w:rsidRPr="00CD0ABD" w:rsidRDefault="00B46A50" w:rsidP="00DC2066">
            <w:pPr>
              <w:rPr>
                <w:rFonts w:ascii="Book Antiqua" w:hAnsi="Book Antiqua"/>
                <w:b/>
                <w:i/>
                <w:sz w:val="22"/>
              </w:rPr>
            </w:pPr>
            <w:r w:rsidRPr="00CD0ABD">
              <w:rPr>
                <w:rFonts w:ascii="Book Antiqua" w:hAnsi="Book Antiqua"/>
                <w:b/>
                <w:i/>
                <w:sz w:val="22"/>
              </w:rPr>
              <w:t>Describing Landscapes</w:t>
            </w:r>
          </w:p>
          <w:p w:rsidR="00DC2066" w:rsidRPr="00CD0ABD" w:rsidRDefault="00B46A50" w:rsidP="00DC2066">
            <w:pPr>
              <w:rPr>
                <w:rFonts w:ascii="Book Antiqua" w:hAnsi="Book Antiqua"/>
                <w:i/>
                <w:sz w:val="22"/>
              </w:rPr>
            </w:pPr>
            <w:r w:rsidRPr="00CD0ABD">
              <w:rPr>
                <w:rFonts w:ascii="Book Antiqua" w:hAnsi="Book Antiqua"/>
                <w:i/>
                <w:sz w:val="22"/>
              </w:rPr>
              <w:t>Email; Describing degree</w:t>
            </w:r>
          </w:p>
          <w:p w:rsidR="00B46A50" w:rsidRPr="00CD0ABD" w:rsidRDefault="00B46A50" w:rsidP="00DC2066">
            <w:pPr>
              <w:rPr>
                <w:rFonts w:ascii="Book Antiqua" w:hAnsi="Book Antiqua"/>
                <w:i/>
                <w:sz w:val="22"/>
              </w:rPr>
            </w:pPr>
            <w:r w:rsidRPr="00CD0ABD">
              <w:rPr>
                <w:rFonts w:ascii="Book Antiqua" w:hAnsi="Book Antiqua"/>
                <w:i/>
                <w:sz w:val="22"/>
              </w:rPr>
              <w:t>Vocabulary: grade, hilly, landscape, level, open, rise, slope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tetë:</w:t>
            </w:r>
          </w:p>
        </w:tc>
        <w:tc>
          <w:tcPr>
            <w:tcW w:w="6138" w:type="dxa"/>
          </w:tcPr>
          <w:p w:rsidR="00DC2066" w:rsidRPr="00CD0ABD" w:rsidRDefault="00DC2066" w:rsidP="00DC2066">
            <w:pPr>
              <w:rPr>
                <w:rFonts w:ascii="Book Antiqua" w:hAnsi="Book Antiqua"/>
                <w:i/>
                <w:sz w:val="22"/>
              </w:rPr>
            </w:pPr>
            <w:r w:rsidRPr="00CD0ABD">
              <w:rPr>
                <w:rFonts w:ascii="Book Antiqua" w:hAnsi="Book Antiqua"/>
                <w:i/>
                <w:sz w:val="22"/>
              </w:rPr>
              <w:t xml:space="preserve">Testi gjysmësemestral </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nëntë:</w:t>
            </w:r>
          </w:p>
        </w:tc>
        <w:tc>
          <w:tcPr>
            <w:tcW w:w="6138" w:type="dxa"/>
            <w:vAlign w:val="center"/>
          </w:tcPr>
          <w:p w:rsidR="00DC2066" w:rsidRPr="00CD0ABD" w:rsidRDefault="00B46A50" w:rsidP="00DC2066">
            <w:pPr>
              <w:rPr>
                <w:rFonts w:ascii="Book Antiqua" w:hAnsi="Book Antiqua"/>
                <w:b/>
                <w:i/>
                <w:sz w:val="22"/>
              </w:rPr>
            </w:pPr>
            <w:r w:rsidRPr="00CD0ABD">
              <w:rPr>
                <w:rFonts w:ascii="Book Antiqua" w:hAnsi="Book Antiqua"/>
                <w:b/>
                <w:i/>
                <w:sz w:val="22"/>
              </w:rPr>
              <w:t>Basic Math</w:t>
            </w:r>
          </w:p>
          <w:p w:rsidR="00DC2066" w:rsidRPr="00CD0ABD" w:rsidRDefault="00B46A50" w:rsidP="00DC2066">
            <w:pPr>
              <w:rPr>
                <w:rFonts w:ascii="Book Antiqua" w:hAnsi="Book Antiqua"/>
                <w:i/>
                <w:sz w:val="22"/>
              </w:rPr>
            </w:pPr>
            <w:r w:rsidRPr="00CD0ABD">
              <w:rPr>
                <w:rFonts w:ascii="Book Antiqua" w:hAnsi="Book Antiqua"/>
                <w:i/>
                <w:sz w:val="22"/>
              </w:rPr>
              <w:t>Letter; Expressing confusion</w:t>
            </w:r>
          </w:p>
          <w:p w:rsidR="00B46A50" w:rsidRPr="00CD0ABD" w:rsidRDefault="00B46A50" w:rsidP="00DC2066">
            <w:pPr>
              <w:rPr>
                <w:rFonts w:ascii="Book Antiqua" w:hAnsi="Book Antiqua"/>
                <w:i/>
                <w:sz w:val="22"/>
              </w:rPr>
            </w:pPr>
            <w:r w:rsidRPr="00CD0ABD">
              <w:rPr>
                <w:rFonts w:ascii="Book Antiqua" w:hAnsi="Book Antiqua"/>
                <w:i/>
                <w:sz w:val="22"/>
              </w:rPr>
              <w:t>Vocabulary: average, come to, divide by, equal, hundred, less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dhjetë</w:t>
            </w:r>
          </w:p>
        </w:tc>
        <w:tc>
          <w:tcPr>
            <w:tcW w:w="6138" w:type="dxa"/>
            <w:vAlign w:val="center"/>
          </w:tcPr>
          <w:p w:rsidR="00DC2066" w:rsidRPr="00CD0ABD" w:rsidRDefault="00B46A50" w:rsidP="00DC2066">
            <w:pPr>
              <w:rPr>
                <w:rFonts w:ascii="Book Antiqua" w:hAnsi="Book Antiqua"/>
                <w:b/>
                <w:i/>
                <w:sz w:val="22"/>
              </w:rPr>
            </w:pPr>
            <w:r w:rsidRPr="00CD0ABD">
              <w:rPr>
                <w:rFonts w:ascii="Book Antiqua" w:hAnsi="Book Antiqua"/>
                <w:b/>
                <w:i/>
                <w:sz w:val="22"/>
              </w:rPr>
              <w:t>Measurements 1</w:t>
            </w:r>
          </w:p>
          <w:p w:rsidR="00DC2066" w:rsidRPr="00CD0ABD" w:rsidRDefault="00B46A50" w:rsidP="00DC2066">
            <w:pPr>
              <w:rPr>
                <w:rFonts w:ascii="Book Antiqua" w:hAnsi="Book Antiqua"/>
                <w:i/>
                <w:sz w:val="22"/>
              </w:rPr>
            </w:pPr>
            <w:r w:rsidRPr="00CD0ABD">
              <w:rPr>
                <w:rFonts w:ascii="Book Antiqua" w:hAnsi="Book Antiqua"/>
                <w:i/>
                <w:sz w:val="22"/>
              </w:rPr>
              <w:t>Textbook chapter; Asking about intention</w:t>
            </w:r>
          </w:p>
          <w:p w:rsidR="00B46A50" w:rsidRPr="00CD0ABD" w:rsidRDefault="00B46A50" w:rsidP="00DC2066">
            <w:pPr>
              <w:rPr>
                <w:rFonts w:ascii="Book Antiqua" w:hAnsi="Book Antiqua"/>
                <w:i/>
                <w:sz w:val="22"/>
              </w:rPr>
            </w:pPr>
            <w:r w:rsidRPr="00CD0ABD">
              <w:rPr>
                <w:rFonts w:ascii="Book Antiqua" w:hAnsi="Book Antiqua"/>
                <w:i/>
                <w:sz w:val="22"/>
              </w:rPr>
              <w:t>Vocabulary: acre, cubic foot, cubic inch, foot, imperial, inch, ounce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njëmbëdhjetë:</w:t>
            </w:r>
          </w:p>
        </w:tc>
        <w:tc>
          <w:tcPr>
            <w:tcW w:w="6138" w:type="dxa"/>
            <w:vAlign w:val="center"/>
          </w:tcPr>
          <w:p w:rsidR="00B46A50" w:rsidRPr="00CD0ABD" w:rsidRDefault="00B46A50" w:rsidP="00DC2066">
            <w:pPr>
              <w:rPr>
                <w:rFonts w:ascii="Book Antiqua" w:hAnsi="Book Antiqua"/>
                <w:b/>
                <w:i/>
                <w:sz w:val="22"/>
              </w:rPr>
            </w:pPr>
            <w:r w:rsidRPr="00CD0ABD">
              <w:rPr>
                <w:rFonts w:ascii="Book Antiqua" w:hAnsi="Book Antiqua"/>
                <w:b/>
                <w:i/>
                <w:sz w:val="22"/>
              </w:rPr>
              <w:t>Measurements 2</w:t>
            </w:r>
          </w:p>
          <w:p w:rsidR="00DC2066" w:rsidRPr="00CD0ABD" w:rsidRDefault="00B46A50" w:rsidP="00DC2066">
            <w:pPr>
              <w:suppressAutoHyphens/>
              <w:autoSpaceDE w:val="0"/>
              <w:rPr>
                <w:rFonts w:ascii="Book Antiqua" w:hAnsi="Book Antiqua"/>
                <w:i/>
                <w:sz w:val="22"/>
              </w:rPr>
            </w:pPr>
            <w:r w:rsidRPr="00CD0ABD">
              <w:rPr>
                <w:rFonts w:ascii="Book Antiqua" w:hAnsi="Book Antiqua"/>
                <w:i/>
                <w:sz w:val="22"/>
              </w:rPr>
              <w:t>Textbook chapter; Asking for help</w:t>
            </w:r>
          </w:p>
          <w:p w:rsidR="00B46A50" w:rsidRPr="00CD0ABD" w:rsidRDefault="00B46A50" w:rsidP="00DC2066">
            <w:pPr>
              <w:suppressAutoHyphens/>
              <w:autoSpaceDE w:val="0"/>
              <w:rPr>
                <w:rFonts w:ascii="Book Antiqua" w:hAnsi="Book Antiqua"/>
                <w:i/>
                <w:sz w:val="22"/>
              </w:rPr>
            </w:pPr>
            <w:r w:rsidRPr="00CD0ABD">
              <w:rPr>
                <w:rFonts w:ascii="Book Antiqua" w:hAnsi="Book Antiqua"/>
                <w:i/>
                <w:sz w:val="22"/>
              </w:rPr>
              <w:t>Vocabulary: centimeter, cubic centimeter, gram, hectare, kilogram etc.</w:t>
            </w:r>
          </w:p>
        </w:tc>
      </w:tr>
      <w:tr w:rsidR="00DC2066" w:rsidRPr="00CD0ABD" w:rsidTr="00CD0ABD">
        <w:trPr>
          <w:trHeight w:val="50"/>
        </w:trPr>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dymbëdhjetë:</w:t>
            </w:r>
          </w:p>
        </w:tc>
        <w:tc>
          <w:tcPr>
            <w:tcW w:w="6138" w:type="dxa"/>
            <w:vAlign w:val="center"/>
          </w:tcPr>
          <w:p w:rsidR="00DC2066" w:rsidRPr="00CD0ABD" w:rsidRDefault="00B46A50" w:rsidP="00DC2066">
            <w:pPr>
              <w:rPr>
                <w:rFonts w:ascii="Book Antiqua" w:hAnsi="Book Antiqua"/>
                <w:b/>
                <w:i/>
                <w:sz w:val="22"/>
              </w:rPr>
            </w:pPr>
            <w:r w:rsidRPr="00CD0ABD">
              <w:rPr>
                <w:rFonts w:ascii="Book Antiqua" w:hAnsi="Book Antiqua"/>
                <w:b/>
                <w:i/>
                <w:sz w:val="22"/>
              </w:rPr>
              <w:t>Materials 1</w:t>
            </w:r>
          </w:p>
          <w:p w:rsidR="00DC2066" w:rsidRPr="00CD0ABD" w:rsidRDefault="00B46A50" w:rsidP="00DC2066">
            <w:pPr>
              <w:rPr>
                <w:rFonts w:ascii="Book Antiqua" w:hAnsi="Book Antiqua"/>
                <w:i/>
                <w:sz w:val="22"/>
              </w:rPr>
            </w:pPr>
            <w:r w:rsidRPr="00CD0ABD">
              <w:rPr>
                <w:rFonts w:ascii="Book Antiqua" w:hAnsi="Book Antiqua"/>
                <w:i/>
                <w:sz w:val="22"/>
              </w:rPr>
              <w:t>Online product catalogue; Answering the phone at work</w:t>
            </w:r>
          </w:p>
          <w:p w:rsidR="00DC2066" w:rsidRPr="00CD0ABD" w:rsidRDefault="00B46A50" w:rsidP="00DC2066">
            <w:pPr>
              <w:rPr>
                <w:rFonts w:ascii="Book Antiqua" w:hAnsi="Book Antiqua"/>
                <w:i/>
                <w:sz w:val="22"/>
              </w:rPr>
            </w:pPr>
            <w:r w:rsidRPr="00CD0ABD">
              <w:rPr>
                <w:rFonts w:ascii="Book Antiqua" w:hAnsi="Book Antiqua"/>
                <w:i/>
                <w:sz w:val="22"/>
              </w:rPr>
              <w:t>Vocabulary: aggregate, brick, cement, concrete, iron, metal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trembëdhjetë:</w:t>
            </w:r>
          </w:p>
        </w:tc>
        <w:tc>
          <w:tcPr>
            <w:tcW w:w="6138" w:type="dxa"/>
            <w:vAlign w:val="center"/>
          </w:tcPr>
          <w:p w:rsidR="009A2156" w:rsidRPr="00CD0ABD" w:rsidRDefault="00B46A50" w:rsidP="00DC2066">
            <w:pPr>
              <w:rPr>
                <w:rFonts w:ascii="Book Antiqua" w:hAnsi="Book Antiqua"/>
                <w:b/>
                <w:i/>
                <w:sz w:val="22"/>
              </w:rPr>
            </w:pPr>
            <w:r w:rsidRPr="00CD0ABD">
              <w:rPr>
                <w:rFonts w:ascii="Book Antiqua" w:hAnsi="Book Antiqua"/>
                <w:b/>
                <w:i/>
                <w:sz w:val="22"/>
              </w:rPr>
              <w:t>Materials II</w:t>
            </w:r>
          </w:p>
          <w:p w:rsidR="00DC2066" w:rsidRPr="00CD0ABD" w:rsidRDefault="00B46A50" w:rsidP="00DC2066">
            <w:pPr>
              <w:rPr>
                <w:rFonts w:ascii="Book Antiqua" w:hAnsi="Book Antiqua"/>
                <w:i/>
                <w:sz w:val="22"/>
              </w:rPr>
            </w:pPr>
            <w:r w:rsidRPr="00CD0ABD">
              <w:rPr>
                <w:rFonts w:ascii="Book Antiqua" w:hAnsi="Book Antiqua"/>
                <w:i/>
                <w:sz w:val="22"/>
              </w:rPr>
              <w:t>Email; Making a selection</w:t>
            </w:r>
          </w:p>
          <w:p w:rsidR="00B46A50" w:rsidRPr="00CD0ABD" w:rsidRDefault="00B46A50" w:rsidP="00DC2066">
            <w:pPr>
              <w:rPr>
                <w:rFonts w:ascii="Book Antiqua" w:hAnsi="Book Antiqua"/>
                <w:i/>
                <w:sz w:val="22"/>
              </w:rPr>
            </w:pPr>
            <w:r w:rsidRPr="00CD0ABD">
              <w:rPr>
                <w:rFonts w:ascii="Book Antiqua" w:hAnsi="Book Antiqua"/>
                <w:i/>
                <w:sz w:val="22"/>
              </w:rPr>
              <w:t>Vocabulary: drywall, fiberglass, marble, plaster, plastic, porcelain etc.</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katërmbëdhjetë:</w:t>
            </w:r>
          </w:p>
        </w:tc>
        <w:tc>
          <w:tcPr>
            <w:tcW w:w="6138" w:type="dxa"/>
            <w:vAlign w:val="center"/>
          </w:tcPr>
          <w:p w:rsidR="009A2156" w:rsidRPr="00CD0ABD" w:rsidRDefault="00B46A50" w:rsidP="009A2156">
            <w:pPr>
              <w:rPr>
                <w:rFonts w:ascii="Book Antiqua" w:hAnsi="Book Antiqua"/>
                <w:b/>
                <w:i/>
                <w:sz w:val="22"/>
              </w:rPr>
            </w:pPr>
            <w:r w:rsidRPr="00CD0ABD">
              <w:rPr>
                <w:rFonts w:ascii="Book Antiqua" w:hAnsi="Book Antiqua"/>
                <w:b/>
                <w:i/>
                <w:sz w:val="22"/>
              </w:rPr>
              <w:t>Describing Materials</w:t>
            </w:r>
          </w:p>
          <w:p w:rsidR="00B46A50" w:rsidRPr="00CD0ABD" w:rsidRDefault="00B46A50" w:rsidP="009A2156">
            <w:pPr>
              <w:rPr>
                <w:rFonts w:ascii="Book Antiqua" w:hAnsi="Book Antiqua"/>
                <w:i/>
                <w:sz w:val="22"/>
              </w:rPr>
            </w:pPr>
            <w:r w:rsidRPr="00CD0ABD">
              <w:rPr>
                <w:rFonts w:ascii="Book Antiqua" w:hAnsi="Book Antiqua"/>
                <w:i/>
                <w:sz w:val="22"/>
              </w:rPr>
              <w:t>Journal article; Asking for an opinion</w:t>
            </w:r>
          </w:p>
          <w:p w:rsidR="00DC2066" w:rsidRPr="00CD0ABD" w:rsidRDefault="00B46A50" w:rsidP="009A2156">
            <w:pPr>
              <w:rPr>
                <w:rFonts w:ascii="Book Antiqua" w:hAnsi="Book Antiqua"/>
                <w:i/>
                <w:sz w:val="22"/>
              </w:rPr>
            </w:pPr>
            <w:r w:rsidRPr="00CD0ABD">
              <w:rPr>
                <w:rFonts w:ascii="Book Antiqua" w:hAnsi="Book Antiqua"/>
                <w:i/>
                <w:sz w:val="22"/>
              </w:rPr>
              <w:t>Vocabulary: brittle, durable, elastic, flexible, lightweight, opaque etc.</w:t>
            </w:r>
            <w:r w:rsidR="009A2156" w:rsidRPr="00CD0ABD">
              <w:rPr>
                <w:rFonts w:ascii="Book Antiqua" w:hAnsi="Book Antiqua"/>
                <w:i/>
                <w:sz w:val="22"/>
              </w:rPr>
              <w:t xml:space="preserve">  </w:t>
            </w:r>
          </w:p>
        </w:tc>
      </w:tr>
      <w:tr w:rsidR="00DC2066" w:rsidRPr="00CD0ABD" w:rsidTr="00CD0ABD">
        <w:tc>
          <w:tcPr>
            <w:tcW w:w="2718" w:type="dxa"/>
            <w:vAlign w:val="center"/>
          </w:tcPr>
          <w:p w:rsidR="00DC2066" w:rsidRPr="00CD0ABD" w:rsidRDefault="00B17D86" w:rsidP="00CD0ABD">
            <w:pPr>
              <w:rPr>
                <w:rFonts w:ascii="Book Antiqua" w:hAnsi="Book Antiqua"/>
                <w:b/>
                <w:sz w:val="22"/>
              </w:rPr>
            </w:pPr>
            <w:r w:rsidRPr="00CD0ABD">
              <w:rPr>
                <w:rFonts w:ascii="Book Antiqua" w:hAnsi="Book Antiqua"/>
                <w:b/>
                <w:sz w:val="22"/>
              </w:rPr>
              <w:t>Java e pesëmbëdhjetë:</w:t>
            </w:r>
          </w:p>
        </w:tc>
        <w:tc>
          <w:tcPr>
            <w:tcW w:w="6138" w:type="dxa"/>
          </w:tcPr>
          <w:p w:rsidR="00DC2066" w:rsidRPr="00CD0ABD" w:rsidRDefault="00B46A50" w:rsidP="00DC2066">
            <w:pPr>
              <w:rPr>
                <w:rFonts w:ascii="Book Antiqua" w:hAnsi="Book Antiqua"/>
                <w:b/>
                <w:i/>
                <w:sz w:val="22"/>
              </w:rPr>
            </w:pPr>
            <w:r w:rsidRPr="00CD0ABD">
              <w:rPr>
                <w:rFonts w:ascii="Book Antiqua" w:hAnsi="Book Antiqua"/>
                <w:b/>
                <w:i/>
                <w:sz w:val="22"/>
              </w:rPr>
              <w:t>Education 1&amp;2</w:t>
            </w:r>
          </w:p>
          <w:p w:rsidR="00B46A50" w:rsidRPr="00CD0ABD" w:rsidRDefault="00B46A50" w:rsidP="00DC2066">
            <w:pPr>
              <w:rPr>
                <w:rFonts w:ascii="Book Antiqua" w:hAnsi="Book Antiqua"/>
                <w:i/>
                <w:sz w:val="22"/>
              </w:rPr>
            </w:pPr>
            <w:r w:rsidRPr="00CD0ABD">
              <w:rPr>
                <w:rFonts w:ascii="Book Antiqua" w:hAnsi="Book Antiqua"/>
                <w:i/>
                <w:sz w:val="22"/>
              </w:rPr>
              <w:t>Webpage; Asking about a purpose and talking about opportunities</w:t>
            </w:r>
          </w:p>
          <w:p w:rsidR="00B46A50" w:rsidRPr="00CD0ABD" w:rsidRDefault="00B46A50" w:rsidP="00DC2066">
            <w:pPr>
              <w:rPr>
                <w:rFonts w:ascii="Book Antiqua" w:hAnsi="Book Antiqua"/>
                <w:i/>
                <w:sz w:val="22"/>
              </w:rPr>
            </w:pPr>
            <w:r w:rsidRPr="00CD0ABD">
              <w:rPr>
                <w:rFonts w:ascii="Book Antiqua" w:hAnsi="Book Antiqua"/>
                <w:i/>
                <w:sz w:val="22"/>
              </w:rPr>
              <w:t>Vocabulary: angle, calculus geometry, heat flow, line, accredited, continuing education, emphasis, internship</w:t>
            </w:r>
          </w:p>
        </w:tc>
      </w:tr>
    </w:tbl>
    <w:p w:rsidR="006F116D" w:rsidRPr="00CD0ABD" w:rsidRDefault="006F116D">
      <w:pPr>
        <w:rPr>
          <w:rFonts w:ascii="Book Antiqua" w:hAnsi="Book Antiqua"/>
          <w:b/>
          <w:sz w:val="22"/>
          <w:lang w:val="en-GB"/>
        </w:rPr>
      </w:pP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6"/>
      </w:tblGrid>
      <w:tr w:rsidR="00CF116F" w:rsidRPr="00CD0ABD" w:rsidTr="00DC2066">
        <w:trPr>
          <w:trHeight w:val="342"/>
        </w:trPr>
        <w:tc>
          <w:tcPr>
            <w:tcW w:w="8846" w:type="dxa"/>
            <w:shd w:val="clear" w:color="auto" w:fill="D9D9D9"/>
          </w:tcPr>
          <w:p w:rsidR="00CF116F" w:rsidRPr="00CD0ABD" w:rsidRDefault="00B17D86" w:rsidP="00CD0CB1">
            <w:pPr>
              <w:rPr>
                <w:rFonts w:ascii="Book Antiqua" w:hAnsi="Book Antiqua"/>
                <w:b/>
                <w:sz w:val="22"/>
                <w:lang w:val="en-GB"/>
              </w:rPr>
            </w:pPr>
            <w:r w:rsidRPr="00CD0ABD">
              <w:rPr>
                <w:rFonts w:ascii="Book Antiqua" w:hAnsi="Book Antiqua"/>
                <w:b/>
                <w:sz w:val="22"/>
                <w:lang w:val="en-GB"/>
              </w:rPr>
              <w:t>Politikat akademike dhe rregullat e mirësjelljes:</w:t>
            </w:r>
          </w:p>
        </w:tc>
      </w:tr>
      <w:tr w:rsidR="00CF116F" w:rsidRPr="00CD0ABD" w:rsidTr="00DC2066">
        <w:trPr>
          <w:trHeight w:val="816"/>
        </w:trPr>
        <w:tc>
          <w:tcPr>
            <w:tcW w:w="8846" w:type="dxa"/>
          </w:tcPr>
          <w:p w:rsidR="00874134" w:rsidRPr="00CD0ABD" w:rsidRDefault="00B17D86" w:rsidP="00CD0ABD">
            <w:pPr>
              <w:pStyle w:val="Aufzaehlung"/>
              <w:rPr>
                <w:rFonts w:ascii="Book Antiqua" w:hAnsi="Book Antiqua"/>
                <w:i/>
                <w:sz w:val="22"/>
                <w:szCs w:val="24"/>
                <w:lang w:val="en-GB"/>
              </w:rPr>
            </w:pPr>
            <w:r w:rsidRPr="00CD0ABD">
              <w:rPr>
                <w:rFonts w:ascii="Book Antiqua" w:hAnsi="Book Antiqua"/>
                <w:i/>
                <w:sz w:val="22"/>
                <w:szCs w:val="24"/>
                <w:lang w:val="en-GB"/>
              </w:rPr>
              <w:t xml:space="preserve">Studentët janë të obliguar të përcjellin me rregull ligjëratat dhe ushtrimet dhe të kenë me vete materialin e nevojshëm me qëllim të realizimit sa më të mirë të </w:t>
            </w:r>
            <w:r w:rsidR="00260A2C" w:rsidRPr="00CD0ABD">
              <w:rPr>
                <w:rFonts w:ascii="Book Antiqua" w:hAnsi="Book Antiqua"/>
                <w:i/>
                <w:sz w:val="22"/>
                <w:szCs w:val="24"/>
                <w:lang w:val="en-GB"/>
              </w:rPr>
              <w:t>ligjëratave</w:t>
            </w:r>
            <w:r w:rsidRPr="00CD0ABD">
              <w:rPr>
                <w:rFonts w:ascii="Book Antiqua" w:hAnsi="Book Antiqua"/>
                <w:i/>
                <w:sz w:val="22"/>
                <w:szCs w:val="24"/>
                <w:lang w:val="en-GB"/>
              </w:rPr>
              <w:t xml:space="preserve"> dhe përfshirjes së tyre në procesin mësimor. Studentët</w:t>
            </w:r>
            <w:r w:rsidR="00260A2C" w:rsidRPr="00CD0ABD">
              <w:rPr>
                <w:rFonts w:ascii="Book Antiqua" w:hAnsi="Book Antiqua"/>
                <w:i/>
                <w:sz w:val="22"/>
                <w:szCs w:val="24"/>
                <w:lang w:val="en-GB"/>
              </w:rPr>
              <w:t xml:space="preserve"> duhet të vijnë me kohë në ligjërata</w:t>
            </w:r>
            <w:r w:rsidRPr="00CD0ABD">
              <w:rPr>
                <w:rFonts w:ascii="Book Antiqua" w:hAnsi="Book Antiqua"/>
                <w:i/>
                <w:sz w:val="22"/>
                <w:szCs w:val="24"/>
                <w:lang w:val="en-GB"/>
              </w:rPr>
              <w:t xml:space="preserve">, të mbajnë qetësinë dhe të </w:t>
            </w:r>
            <w:r w:rsidR="00260A2C" w:rsidRPr="00CD0ABD">
              <w:rPr>
                <w:rFonts w:ascii="Book Antiqua" w:hAnsi="Book Antiqua"/>
                <w:i/>
                <w:sz w:val="22"/>
                <w:szCs w:val="24"/>
                <w:lang w:val="en-GB"/>
              </w:rPr>
              <w:t>marrin pjesë në diskutimet e aktivitetet e ndryshme që zhvillohen në klasë.</w:t>
            </w:r>
          </w:p>
        </w:tc>
      </w:tr>
    </w:tbl>
    <w:p w:rsidR="00CF116F" w:rsidRPr="00CD0ABD" w:rsidRDefault="00CF116F" w:rsidP="0030640C">
      <w:pPr>
        <w:rPr>
          <w:rFonts w:ascii="Book Antiqua" w:hAnsi="Book Antiqua"/>
          <w:b/>
          <w:sz w:val="22"/>
          <w:lang w:val="en-GB"/>
        </w:rPr>
      </w:pPr>
      <w:bookmarkStart w:id="0" w:name="_GoBack"/>
      <w:bookmarkEnd w:id="0"/>
    </w:p>
    <w:sectPr w:rsidR="00CF116F" w:rsidRPr="00CD0ABD" w:rsidSect="00E57AED">
      <w:footerReference w:type="even" r:id="rId9"/>
      <w:footerReference w:type="default" r:id="rId10"/>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A7" w:rsidRDefault="007A03A7">
      <w:r>
        <w:separator/>
      </w:r>
    </w:p>
  </w:endnote>
  <w:endnote w:type="continuationSeparator" w:id="0">
    <w:p w:rsidR="007A03A7" w:rsidRDefault="007A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CD0ABD">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A7" w:rsidRDefault="007A03A7">
      <w:r>
        <w:separator/>
      </w:r>
    </w:p>
  </w:footnote>
  <w:footnote w:type="continuationSeparator" w:id="0">
    <w:p w:rsidR="007A03A7" w:rsidRDefault="007A0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9EC4894"/>
    <w:multiLevelType w:val="hybridMultilevel"/>
    <w:tmpl w:val="36B41848"/>
    <w:lvl w:ilvl="0" w:tplc="ECE0F4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DA411A3"/>
    <w:multiLevelType w:val="hybridMultilevel"/>
    <w:tmpl w:val="5F083228"/>
    <w:lvl w:ilvl="0" w:tplc="95C2CC36">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4">
    <w:nsid w:val="190D2FFC"/>
    <w:multiLevelType w:val="hybridMultilevel"/>
    <w:tmpl w:val="45C87F58"/>
    <w:lvl w:ilvl="0" w:tplc="04090001">
      <w:start w:val="1"/>
      <w:numFmt w:val="bullet"/>
      <w:lvlText w:val=""/>
      <w:lvlJc w:val="left"/>
      <w:pPr>
        <w:ind w:left="628" w:hanging="360"/>
      </w:pPr>
      <w:rPr>
        <w:rFonts w:ascii="Symbol" w:hAnsi="Symbol"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5">
    <w:nsid w:val="1C3F4A8D"/>
    <w:multiLevelType w:val="hybridMultilevel"/>
    <w:tmpl w:val="95F0B68E"/>
    <w:lvl w:ilvl="0" w:tplc="04090001">
      <w:start w:val="1"/>
      <w:numFmt w:val="bullet"/>
      <w:lvlText w:val=""/>
      <w:lvlJc w:val="left"/>
      <w:pPr>
        <w:ind w:left="628" w:hanging="360"/>
      </w:pPr>
      <w:rPr>
        <w:rFonts w:ascii="Symbol" w:hAnsi="Symbol"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6">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AF72EC"/>
    <w:multiLevelType w:val="hybridMultilevel"/>
    <w:tmpl w:val="D47AEB68"/>
    <w:lvl w:ilvl="0" w:tplc="4A4EFB4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11">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6"/>
  </w:num>
  <w:num w:numId="5">
    <w:abstractNumId w:val="14"/>
  </w:num>
  <w:num w:numId="6">
    <w:abstractNumId w:val="2"/>
  </w:num>
  <w:num w:numId="7">
    <w:abstractNumId w:val="7"/>
  </w:num>
  <w:num w:numId="8">
    <w:abstractNumId w:val="0"/>
  </w:num>
  <w:num w:numId="9">
    <w:abstractNumId w:val="13"/>
  </w:num>
  <w:num w:numId="10">
    <w:abstractNumId w:val="17"/>
  </w:num>
  <w:num w:numId="11">
    <w:abstractNumId w:val="11"/>
  </w:num>
  <w:num w:numId="12">
    <w:abstractNumId w:val="12"/>
  </w:num>
  <w:num w:numId="13">
    <w:abstractNumId w:val="15"/>
  </w:num>
  <w:num w:numId="14">
    <w:abstractNumId w:val="10"/>
  </w:num>
  <w:num w:numId="15">
    <w:abstractNumId w:val="6"/>
  </w:num>
  <w:num w:numId="16">
    <w:abstractNumId w:val="8"/>
  </w:num>
  <w:num w:numId="17">
    <w:abstractNumId w:val="9"/>
  </w:num>
  <w:num w:numId="18">
    <w:abstractNumId w:val="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CA"/>
    <w:rsid w:val="00004B39"/>
    <w:rsid w:val="00012981"/>
    <w:rsid w:val="00017376"/>
    <w:rsid w:val="00031020"/>
    <w:rsid w:val="000370A1"/>
    <w:rsid w:val="00042B53"/>
    <w:rsid w:val="00043592"/>
    <w:rsid w:val="00046724"/>
    <w:rsid w:val="00054C6F"/>
    <w:rsid w:val="00056A4B"/>
    <w:rsid w:val="00060E9F"/>
    <w:rsid w:val="000949E2"/>
    <w:rsid w:val="0009660E"/>
    <w:rsid w:val="000C1626"/>
    <w:rsid w:val="000D07A4"/>
    <w:rsid w:val="000D5476"/>
    <w:rsid w:val="000D667E"/>
    <w:rsid w:val="000D7AE7"/>
    <w:rsid w:val="000E1D58"/>
    <w:rsid w:val="000F1155"/>
    <w:rsid w:val="001007DF"/>
    <w:rsid w:val="00102557"/>
    <w:rsid w:val="00104E05"/>
    <w:rsid w:val="00105BA5"/>
    <w:rsid w:val="00105C2D"/>
    <w:rsid w:val="00105D31"/>
    <w:rsid w:val="00111190"/>
    <w:rsid w:val="0012754A"/>
    <w:rsid w:val="0012768D"/>
    <w:rsid w:val="00127CAE"/>
    <w:rsid w:val="00132604"/>
    <w:rsid w:val="00154DB0"/>
    <w:rsid w:val="001725A0"/>
    <w:rsid w:val="001732F9"/>
    <w:rsid w:val="00175139"/>
    <w:rsid w:val="00183923"/>
    <w:rsid w:val="001950EF"/>
    <w:rsid w:val="00197831"/>
    <w:rsid w:val="001A0B51"/>
    <w:rsid w:val="001A315F"/>
    <w:rsid w:val="001C2CB8"/>
    <w:rsid w:val="001C4D2E"/>
    <w:rsid w:val="001D0CF7"/>
    <w:rsid w:val="001E5EAA"/>
    <w:rsid w:val="00200D6F"/>
    <w:rsid w:val="00203E1E"/>
    <w:rsid w:val="00205B5C"/>
    <w:rsid w:val="00207EB0"/>
    <w:rsid w:val="0021580C"/>
    <w:rsid w:val="00216516"/>
    <w:rsid w:val="00216E18"/>
    <w:rsid w:val="00217089"/>
    <w:rsid w:val="002177ED"/>
    <w:rsid w:val="00225038"/>
    <w:rsid w:val="00230121"/>
    <w:rsid w:val="00236A59"/>
    <w:rsid w:val="00240BB8"/>
    <w:rsid w:val="002466FE"/>
    <w:rsid w:val="002507A2"/>
    <w:rsid w:val="002523EF"/>
    <w:rsid w:val="00260A2C"/>
    <w:rsid w:val="002610A3"/>
    <w:rsid w:val="002622BB"/>
    <w:rsid w:val="00266FE6"/>
    <w:rsid w:val="00267BF3"/>
    <w:rsid w:val="00280928"/>
    <w:rsid w:val="00286166"/>
    <w:rsid w:val="00287A1D"/>
    <w:rsid w:val="002A624B"/>
    <w:rsid w:val="002B0FA1"/>
    <w:rsid w:val="002B61AB"/>
    <w:rsid w:val="002C00FA"/>
    <w:rsid w:val="002C2369"/>
    <w:rsid w:val="002C3433"/>
    <w:rsid w:val="002D0320"/>
    <w:rsid w:val="002D3069"/>
    <w:rsid w:val="002D7641"/>
    <w:rsid w:val="002E3D2E"/>
    <w:rsid w:val="002E669E"/>
    <w:rsid w:val="002F10DD"/>
    <w:rsid w:val="002F6969"/>
    <w:rsid w:val="0030354C"/>
    <w:rsid w:val="0030431A"/>
    <w:rsid w:val="0030640C"/>
    <w:rsid w:val="003116D6"/>
    <w:rsid w:val="00314F70"/>
    <w:rsid w:val="00323FDA"/>
    <w:rsid w:val="0032568F"/>
    <w:rsid w:val="00335526"/>
    <w:rsid w:val="00342F02"/>
    <w:rsid w:val="00350E3A"/>
    <w:rsid w:val="003769A4"/>
    <w:rsid w:val="00381B41"/>
    <w:rsid w:val="003947A2"/>
    <w:rsid w:val="003A5EC3"/>
    <w:rsid w:val="003B0E7C"/>
    <w:rsid w:val="003B625C"/>
    <w:rsid w:val="003E300A"/>
    <w:rsid w:val="003E3193"/>
    <w:rsid w:val="003E5D89"/>
    <w:rsid w:val="003E5DF8"/>
    <w:rsid w:val="003E7E0D"/>
    <w:rsid w:val="003F6C2B"/>
    <w:rsid w:val="003F745E"/>
    <w:rsid w:val="00402E77"/>
    <w:rsid w:val="0042205C"/>
    <w:rsid w:val="0042749B"/>
    <w:rsid w:val="00442C54"/>
    <w:rsid w:val="00447241"/>
    <w:rsid w:val="00447D13"/>
    <w:rsid w:val="00452C91"/>
    <w:rsid w:val="00453D23"/>
    <w:rsid w:val="00455443"/>
    <w:rsid w:val="00474691"/>
    <w:rsid w:val="00495C5D"/>
    <w:rsid w:val="004A2D17"/>
    <w:rsid w:val="004A717F"/>
    <w:rsid w:val="004C0CCA"/>
    <w:rsid w:val="004C662C"/>
    <w:rsid w:val="004D2578"/>
    <w:rsid w:val="004D29E1"/>
    <w:rsid w:val="004D7E66"/>
    <w:rsid w:val="004E5AC3"/>
    <w:rsid w:val="004F07BA"/>
    <w:rsid w:val="004F4A54"/>
    <w:rsid w:val="004F5E03"/>
    <w:rsid w:val="00505798"/>
    <w:rsid w:val="00511324"/>
    <w:rsid w:val="00512297"/>
    <w:rsid w:val="005155CC"/>
    <w:rsid w:val="005202CF"/>
    <w:rsid w:val="0053434C"/>
    <w:rsid w:val="005355AB"/>
    <w:rsid w:val="005404EB"/>
    <w:rsid w:val="00541B70"/>
    <w:rsid w:val="00544CA1"/>
    <w:rsid w:val="005450DB"/>
    <w:rsid w:val="00545236"/>
    <w:rsid w:val="005472F8"/>
    <w:rsid w:val="005510E8"/>
    <w:rsid w:val="0055198C"/>
    <w:rsid w:val="00552E24"/>
    <w:rsid w:val="00564FD6"/>
    <w:rsid w:val="005660F5"/>
    <w:rsid w:val="005830FE"/>
    <w:rsid w:val="00592C48"/>
    <w:rsid w:val="00595545"/>
    <w:rsid w:val="00596D31"/>
    <w:rsid w:val="005A0638"/>
    <w:rsid w:val="005A1C1C"/>
    <w:rsid w:val="005C0BA6"/>
    <w:rsid w:val="005D34E1"/>
    <w:rsid w:val="005F3F47"/>
    <w:rsid w:val="00603DD2"/>
    <w:rsid w:val="00610BA3"/>
    <w:rsid w:val="00611349"/>
    <w:rsid w:val="0061222D"/>
    <w:rsid w:val="00613073"/>
    <w:rsid w:val="00613C4A"/>
    <w:rsid w:val="00615629"/>
    <w:rsid w:val="00622968"/>
    <w:rsid w:val="00636B62"/>
    <w:rsid w:val="00644910"/>
    <w:rsid w:val="00652832"/>
    <w:rsid w:val="006550AD"/>
    <w:rsid w:val="00664BB4"/>
    <w:rsid w:val="00670A2F"/>
    <w:rsid w:val="00670E3C"/>
    <w:rsid w:val="00692298"/>
    <w:rsid w:val="006A24D9"/>
    <w:rsid w:val="006B0E04"/>
    <w:rsid w:val="006B1421"/>
    <w:rsid w:val="006C0856"/>
    <w:rsid w:val="006C19C3"/>
    <w:rsid w:val="006C1D2E"/>
    <w:rsid w:val="006D6F7C"/>
    <w:rsid w:val="006D7FB4"/>
    <w:rsid w:val="006E7074"/>
    <w:rsid w:val="006F116D"/>
    <w:rsid w:val="006F1DB9"/>
    <w:rsid w:val="006F6BE0"/>
    <w:rsid w:val="007002DD"/>
    <w:rsid w:val="007038CC"/>
    <w:rsid w:val="007041FC"/>
    <w:rsid w:val="007205FB"/>
    <w:rsid w:val="00746CB2"/>
    <w:rsid w:val="00746D8D"/>
    <w:rsid w:val="00765E0C"/>
    <w:rsid w:val="0077144D"/>
    <w:rsid w:val="0077615C"/>
    <w:rsid w:val="00777D28"/>
    <w:rsid w:val="00781805"/>
    <w:rsid w:val="00792D1F"/>
    <w:rsid w:val="00797BF4"/>
    <w:rsid w:val="007A03A7"/>
    <w:rsid w:val="007A587A"/>
    <w:rsid w:val="007A7CE0"/>
    <w:rsid w:val="007B1510"/>
    <w:rsid w:val="007B68A2"/>
    <w:rsid w:val="007C2D0F"/>
    <w:rsid w:val="007C3132"/>
    <w:rsid w:val="007C4B14"/>
    <w:rsid w:val="007D73C9"/>
    <w:rsid w:val="007E6202"/>
    <w:rsid w:val="007F09E8"/>
    <w:rsid w:val="007F46C5"/>
    <w:rsid w:val="007F4983"/>
    <w:rsid w:val="007F607D"/>
    <w:rsid w:val="00815896"/>
    <w:rsid w:val="00815C68"/>
    <w:rsid w:val="00827B69"/>
    <w:rsid w:val="00833661"/>
    <w:rsid w:val="00836238"/>
    <w:rsid w:val="00863191"/>
    <w:rsid w:val="00874134"/>
    <w:rsid w:val="00875C6C"/>
    <w:rsid w:val="00877801"/>
    <w:rsid w:val="008806DF"/>
    <w:rsid w:val="00882B7C"/>
    <w:rsid w:val="00884206"/>
    <w:rsid w:val="0088581A"/>
    <w:rsid w:val="00886D2C"/>
    <w:rsid w:val="00893794"/>
    <w:rsid w:val="008A439B"/>
    <w:rsid w:val="008A716D"/>
    <w:rsid w:val="008B41A4"/>
    <w:rsid w:val="008B6662"/>
    <w:rsid w:val="008C2EDE"/>
    <w:rsid w:val="008C79A7"/>
    <w:rsid w:val="008D0608"/>
    <w:rsid w:val="008D4777"/>
    <w:rsid w:val="008E774D"/>
    <w:rsid w:val="008F6B22"/>
    <w:rsid w:val="00903474"/>
    <w:rsid w:val="00957F0A"/>
    <w:rsid w:val="00973B75"/>
    <w:rsid w:val="00977405"/>
    <w:rsid w:val="00980917"/>
    <w:rsid w:val="00987E36"/>
    <w:rsid w:val="009902E4"/>
    <w:rsid w:val="00991B2A"/>
    <w:rsid w:val="009A2156"/>
    <w:rsid w:val="009B2560"/>
    <w:rsid w:val="009B3F0A"/>
    <w:rsid w:val="009E0A6E"/>
    <w:rsid w:val="009E0C25"/>
    <w:rsid w:val="009E2AF8"/>
    <w:rsid w:val="00A11746"/>
    <w:rsid w:val="00A12936"/>
    <w:rsid w:val="00A41E13"/>
    <w:rsid w:val="00A513D4"/>
    <w:rsid w:val="00A545BA"/>
    <w:rsid w:val="00A662A0"/>
    <w:rsid w:val="00A679A5"/>
    <w:rsid w:val="00A67A3C"/>
    <w:rsid w:val="00A71684"/>
    <w:rsid w:val="00A71997"/>
    <w:rsid w:val="00A820C7"/>
    <w:rsid w:val="00A850EB"/>
    <w:rsid w:val="00AA2C57"/>
    <w:rsid w:val="00AA3C2B"/>
    <w:rsid w:val="00AB1381"/>
    <w:rsid w:val="00AB580D"/>
    <w:rsid w:val="00AB7218"/>
    <w:rsid w:val="00AC08ED"/>
    <w:rsid w:val="00AF163E"/>
    <w:rsid w:val="00AF1A58"/>
    <w:rsid w:val="00AF5E07"/>
    <w:rsid w:val="00B17D86"/>
    <w:rsid w:val="00B35215"/>
    <w:rsid w:val="00B358E8"/>
    <w:rsid w:val="00B46A50"/>
    <w:rsid w:val="00B61689"/>
    <w:rsid w:val="00B6402C"/>
    <w:rsid w:val="00B651E2"/>
    <w:rsid w:val="00B7626A"/>
    <w:rsid w:val="00B81013"/>
    <w:rsid w:val="00B815D1"/>
    <w:rsid w:val="00BA1018"/>
    <w:rsid w:val="00BA2DC5"/>
    <w:rsid w:val="00BA6E9C"/>
    <w:rsid w:val="00BB1A1A"/>
    <w:rsid w:val="00BB5312"/>
    <w:rsid w:val="00BC2480"/>
    <w:rsid w:val="00BC3EF0"/>
    <w:rsid w:val="00BC6F4F"/>
    <w:rsid w:val="00BD1B3D"/>
    <w:rsid w:val="00BD6C98"/>
    <w:rsid w:val="00BD6F03"/>
    <w:rsid w:val="00BE10A1"/>
    <w:rsid w:val="00BE4114"/>
    <w:rsid w:val="00BE6079"/>
    <w:rsid w:val="00BF5A89"/>
    <w:rsid w:val="00C025B6"/>
    <w:rsid w:val="00C07CB8"/>
    <w:rsid w:val="00C1635E"/>
    <w:rsid w:val="00C2710B"/>
    <w:rsid w:val="00C327C3"/>
    <w:rsid w:val="00C3690A"/>
    <w:rsid w:val="00C37B76"/>
    <w:rsid w:val="00C417C7"/>
    <w:rsid w:val="00C45912"/>
    <w:rsid w:val="00C467B8"/>
    <w:rsid w:val="00C56C9E"/>
    <w:rsid w:val="00C6155B"/>
    <w:rsid w:val="00C73428"/>
    <w:rsid w:val="00C96A6D"/>
    <w:rsid w:val="00CB322F"/>
    <w:rsid w:val="00CB5AA1"/>
    <w:rsid w:val="00CD0ABD"/>
    <w:rsid w:val="00CD0CB1"/>
    <w:rsid w:val="00CD6E12"/>
    <w:rsid w:val="00CD6FF1"/>
    <w:rsid w:val="00CE4033"/>
    <w:rsid w:val="00CE5EB0"/>
    <w:rsid w:val="00CF116F"/>
    <w:rsid w:val="00CF7F37"/>
    <w:rsid w:val="00D03BF6"/>
    <w:rsid w:val="00D04320"/>
    <w:rsid w:val="00D043E2"/>
    <w:rsid w:val="00D10BC6"/>
    <w:rsid w:val="00D13096"/>
    <w:rsid w:val="00D13E38"/>
    <w:rsid w:val="00D15848"/>
    <w:rsid w:val="00D24E5E"/>
    <w:rsid w:val="00D42EBC"/>
    <w:rsid w:val="00D5477E"/>
    <w:rsid w:val="00D54891"/>
    <w:rsid w:val="00D67209"/>
    <w:rsid w:val="00D707FE"/>
    <w:rsid w:val="00D879C8"/>
    <w:rsid w:val="00D915FF"/>
    <w:rsid w:val="00D979E4"/>
    <w:rsid w:val="00DB2823"/>
    <w:rsid w:val="00DB7C46"/>
    <w:rsid w:val="00DC2066"/>
    <w:rsid w:val="00DC2A89"/>
    <w:rsid w:val="00DC545A"/>
    <w:rsid w:val="00DD42E0"/>
    <w:rsid w:val="00DE5B79"/>
    <w:rsid w:val="00DF6543"/>
    <w:rsid w:val="00E01AD6"/>
    <w:rsid w:val="00E03B47"/>
    <w:rsid w:val="00E13D94"/>
    <w:rsid w:val="00E23C02"/>
    <w:rsid w:val="00E268AB"/>
    <w:rsid w:val="00E3072A"/>
    <w:rsid w:val="00E3646D"/>
    <w:rsid w:val="00E47890"/>
    <w:rsid w:val="00E5327D"/>
    <w:rsid w:val="00E57AED"/>
    <w:rsid w:val="00E636CD"/>
    <w:rsid w:val="00E64FDE"/>
    <w:rsid w:val="00E96393"/>
    <w:rsid w:val="00EA4F96"/>
    <w:rsid w:val="00ED3E0F"/>
    <w:rsid w:val="00ED7D90"/>
    <w:rsid w:val="00EF207C"/>
    <w:rsid w:val="00EF57F9"/>
    <w:rsid w:val="00F04222"/>
    <w:rsid w:val="00F071EE"/>
    <w:rsid w:val="00F101A5"/>
    <w:rsid w:val="00F1706A"/>
    <w:rsid w:val="00F20EBE"/>
    <w:rsid w:val="00F210BF"/>
    <w:rsid w:val="00F34158"/>
    <w:rsid w:val="00F356A1"/>
    <w:rsid w:val="00F47480"/>
    <w:rsid w:val="00F52198"/>
    <w:rsid w:val="00F53BDF"/>
    <w:rsid w:val="00F5660C"/>
    <w:rsid w:val="00F56A6D"/>
    <w:rsid w:val="00F63DA3"/>
    <w:rsid w:val="00F6654D"/>
    <w:rsid w:val="00F74FA8"/>
    <w:rsid w:val="00F75A5B"/>
    <w:rsid w:val="00F90C3A"/>
    <w:rsid w:val="00F92387"/>
    <w:rsid w:val="00F92DAA"/>
    <w:rsid w:val="00F94170"/>
    <w:rsid w:val="00FA7080"/>
    <w:rsid w:val="00FB050B"/>
    <w:rsid w:val="00FB6B4F"/>
    <w:rsid w:val="00FD733A"/>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0BCF3B-C5CE-4C58-B8FE-5DB1017E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116F"/>
    <w:rPr>
      <w:sz w:val="24"/>
      <w:szCs w:val="24"/>
    </w:rPr>
  </w:style>
  <w:style w:type="paragraph" w:customStyle="1" w:styleId="Aufzaehlung">
    <w:name w:val="Aufzaehlung"/>
    <w:basedOn w:val="Normal"/>
    <w:rsid w:val="006550AD"/>
    <w:p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12768D"/>
    <w:rPr>
      <w:rFonts w:cs="Times New Roman"/>
    </w:rPr>
  </w:style>
  <w:style w:type="character" w:customStyle="1" w:styleId="fontstyle01">
    <w:name w:val="fontstyle01"/>
    <w:basedOn w:val="DefaultParagraphFont"/>
    <w:rsid w:val="00F74FA8"/>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F74FA8"/>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5730">
      <w:bodyDiv w:val="1"/>
      <w:marLeft w:val="0"/>
      <w:marRight w:val="0"/>
      <w:marTop w:val="0"/>
      <w:marBottom w:val="0"/>
      <w:divBdr>
        <w:top w:val="none" w:sz="0" w:space="0" w:color="auto"/>
        <w:left w:val="none" w:sz="0" w:space="0" w:color="auto"/>
        <w:bottom w:val="none" w:sz="0" w:space="0" w:color="auto"/>
        <w:right w:val="none" w:sz="0" w:space="0" w:color="auto"/>
      </w:divBdr>
    </w:div>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310401486">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530413296">
      <w:bodyDiv w:val="1"/>
      <w:marLeft w:val="0"/>
      <w:marRight w:val="0"/>
      <w:marTop w:val="0"/>
      <w:marBottom w:val="0"/>
      <w:divBdr>
        <w:top w:val="none" w:sz="0" w:space="0" w:color="auto"/>
        <w:left w:val="none" w:sz="0" w:space="0" w:color="auto"/>
        <w:bottom w:val="none" w:sz="0" w:space="0" w:color="auto"/>
        <w:right w:val="none" w:sz="0" w:space="0" w:color="auto"/>
      </w:divBdr>
    </w:div>
    <w:div w:id="612127788">
      <w:bodyDiv w:val="1"/>
      <w:marLeft w:val="0"/>
      <w:marRight w:val="0"/>
      <w:marTop w:val="0"/>
      <w:marBottom w:val="0"/>
      <w:divBdr>
        <w:top w:val="none" w:sz="0" w:space="0" w:color="auto"/>
        <w:left w:val="none" w:sz="0" w:space="0" w:color="auto"/>
        <w:bottom w:val="none" w:sz="0" w:space="0" w:color="auto"/>
        <w:right w:val="none" w:sz="0" w:space="0" w:color="auto"/>
      </w:divBdr>
    </w:div>
    <w:div w:id="747506429">
      <w:bodyDiv w:val="1"/>
      <w:marLeft w:val="0"/>
      <w:marRight w:val="0"/>
      <w:marTop w:val="0"/>
      <w:marBottom w:val="0"/>
      <w:divBdr>
        <w:top w:val="none" w:sz="0" w:space="0" w:color="auto"/>
        <w:left w:val="none" w:sz="0" w:space="0" w:color="auto"/>
        <w:bottom w:val="none" w:sz="0" w:space="0" w:color="auto"/>
        <w:right w:val="none" w:sz="0" w:space="0" w:color="auto"/>
      </w:divBdr>
    </w:div>
    <w:div w:id="959922746">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1437670999">
      <w:bodyDiv w:val="1"/>
      <w:marLeft w:val="0"/>
      <w:marRight w:val="0"/>
      <w:marTop w:val="0"/>
      <w:marBottom w:val="0"/>
      <w:divBdr>
        <w:top w:val="none" w:sz="0" w:space="0" w:color="auto"/>
        <w:left w:val="none" w:sz="0" w:space="0" w:color="auto"/>
        <w:bottom w:val="none" w:sz="0" w:space="0" w:color="auto"/>
        <w:right w:val="none" w:sz="0" w:space="0" w:color="auto"/>
      </w:divBdr>
    </w:div>
    <w:div w:id="1463377348">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yla.shala@ushaf.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81FA-D196-4F93-A248-E988106C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shpija</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Anyla</dc:creator>
  <cp:lastModifiedBy>botek</cp:lastModifiedBy>
  <cp:revision>8</cp:revision>
  <cp:lastPrinted>2016-10-06T07:15:00Z</cp:lastPrinted>
  <dcterms:created xsi:type="dcterms:W3CDTF">2019-12-30T19:06:00Z</dcterms:created>
  <dcterms:modified xsi:type="dcterms:W3CDTF">2020-02-18T21:45:00Z</dcterms:modified>
</cp:coreProperties>
</file>