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61"/>
        <w:gridCol w:w="815"/>
        <w:gridCol w:w="1659"/>
        <w:gridCol w:w="1693"/>
      </w:tblGrid>
      <w:tr w:rsidR="00CF116F" w:rsidRPr="007C5458" w:rsidTr="00E57AED">
        <w:tc>
          <w:tcPr>
            <w:tcW w:w="8505" w:type="dxa"/>
            <w:gridSpan w:val="5"/>
            <w:shd w:val="clear" w:color="auto" w:fill="D9D9D9"/>
          </w:tcPr>
          <w:p w:rsidR="00CF116F" w:rsidRPr="007C5458" w:rsidRDefault="00F74FA8" w:rsidP="00F74FA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dhëna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bazike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lëndës</w:t>
            </w:r>
            <w:proofErr w:type="spellEnd"/>
          </w:p>
        </w:tc>
      </w:tr>
      <w:tr w:rsidR="00BF5A89" w:rsidRPr="007C5458" w:rsidTr="00E57AED">
        <w:tc>
          <w:tcPr>
            <w:tcW w:w="2977" w:type="dxa"/>
          </w:tcPr>
          <w:p w:rsidR="00BF5A89" w:rsidRPr="007C5458" w:rsidRDefault="00F74FA8" w:rsidP="00287A1D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Njësia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akademike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BF5A89" w:rsidRPr="007C5458" w:rsidRDefault="00F74FA8" w:rsidP="0077615C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Arkitektura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Interierit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dhe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Dizajni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Mobileve</w:t>
            </w:r>
            <w:proofErr w:type="spellEnd"/>
          </w:p>
        </w:tc>
      </w:tr>
      <w:tr w:rsidR="00CF116F" w:rsidRPr="007C5458" w:rsidTr="00E57AED">
        <w:tc>
          <w:tcPr>
            <w:tcW w:w="2977" w:type="dxa"/>
          </w:tcPr>
          <w:p w:rsidR="00CF116F" w:rsidRPr="007C5458" w:rsidRDefault="00F74FA8" w:rsidP="00FB050B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Titulli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CF116F" w:rsidRPr="007C5458" w:rsidRDefault="00F74FA8" w:rsidP="00BB5312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</w:rPr>
              <w:t>Gjuhë</w:t>
            </w:r>
            <w:proofErr w:type="spellEnd"/>
            <w:r w:rsidRPr="007C545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</w:rPr>
              <w:t>angleze</w:t>
            </w:r>
            <w:proofErr w:type="spellEnd"/>
            <w:r w:rsidR="00F52198" w:rsidRPr="007C5458">
              <w:rPr>
                <w:rFonts w:ascii="Book Antiqua" w:hAnsi="Book Antiqua"/>
                <w:b/>
              </w:rPr>
              <w:t xml:space="preserve"> I</w:t>
            </w:r>
          </w:p>
        </w:tc>
      </w:tr>
      <w:tr w:rsidR="00CF116F" w:rsidRPr="007C5458" w:rsidTr="00E57AED">
        <w:tc>
          <w:tcPr>
            <w:tcW w:w="2977" w:type="dxa"/>
          </w:tcPr>
          <w:p w:rsidR="00CF116F" w:rsidRPr="007C5458" w:rsidRDefault="00F74FA8" w:rsidP="00287A1D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Niveli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CF116F" w:rsidRPr="007C5458" w:rsidRDefault="00F92DAA" w:rsidP="00287A1D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r w:rsidRPr="007C5458">
              <w:rPr>
                <w:rFonts w:ascii="Book Antiqua" w:hAnsi="Book Antiqua"/>
                <w:b/>
                <w:lang w:val="en-GB"/>
              </w:rPr>
              <w:t>Ba</w:t>
            </w:r>
            <w:r w:rsidR="00D74BC8" w:rsidRPr="007C5458">
              <w:rPr>
                <w:rFonts w:ascii="Book Antiqua" w:hAnsi="Book Antiqua"/>
                <w:b/>
                <w:lang w:val="en-GB"/>
              </w:rPr>
              <w:t>ch</w:t>
            </w:r>
            <w:r w:rsidRPr="007C5458">
              <w:rPr>
                <w:rFonts w:ascii="Book Antiqua" w:hAnsi="Book Antiqua"/>
                <w:b/>
                <w:lang w:val="en-GB"/>
              </w:rPr>
              <w:t>elor</w:t>
            </w:r>
          </w:p>
        </w:tc>
      </w:tr>
      <w:tr w:rsidR="005A1C1C" w:rsidRPr="007C5458" w:rsidTr="00E57AED">
        <w:tc>
          <w:tcPr>
            <w:tcW w:w="2977" w:type="dxa"/>
          </w:tcPr>
          <w:p w:rsidR="005A1C1C" w:rsidRPr="007C5458" w:rsidRDefault="00F74FA8" w:rsidP="005A1C1C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Statusi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lëndës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5A1C1C" w:rsidRPr="007C5458" w:rsidRDefault="00F74FA8" w:rsidP="005A1C1C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Zgjedhore</w:t>
            </w:r>
            <w:proofErr w:type="spellEnd"/>
          </w:p>
        </w:tc>
      </w:tr>
      <w:tr w:rsidR="00CF116F" w:rsidRPr="007C5458" w:rsidTr="00E57AED">
        <w:tc>
          <w:tcPr>
            <w:tcW w:w="2977" w:type="dxa"/>
          </w:tcPr>
          <w:p w:rsidR="00CF116F" w:rsidRPr="007C5458" w:rsidRDefault="00F74FA8" w:rsidP="00FB050B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Viti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studimeve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CF116F" w:rsidRPr="007C5458" w:rsidRDefault="00D74BC8" w:rsidP="005A1C1C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r w:rsidRPr="007C5458">
              <w:rPr>
                <w:rFonts w:ascii="Book Antiqua" w:hAnsi="Book Antiqua"/>
                <w:b/>
                <w:lang w:val="en-GB"/>
              </w:rPr>
              <w:t>I</w:t>
            </w:r>
          </w:p>
        </w:tc>
      </w:tr>
      <w:tr w:rsidR="00CF116F" w:rsidRPr="007C5458" w:rsidTr="00E57AED">
        <w:tc>
          <w:tcPr>
            <w:tcW w:w="2977" w:type="dxa"/>
          </w:tcPr>
          <w:p w:rsidR="00CF116F" w:rsidRPr="007C5458" w:rsidRDefault="00F74FA8" w:rsidP="00FB050B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Numri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orëve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në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javëL</w:t>
            </w:r>
            <w:proofErr w:type="spellEnd"/>
          </w:p>
        </w:tc>
        <w:tc>
          <w:tcPr>
            <w:tcW w:w="5528" w:type="dxa"/>
            <w:gridSpan w:val="4"/>
          </w:tcPr>
          <w:p w:rsidR="00CF116F" w:rsidRPr="007C5458" w:rsidRDefault="00815C68" w:rsidP="00BF5A89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r w:rsidRPr="007C5458">
              <w:rPr>
                <w:rFonts w:ascii="Book Antiqua" w:hAnsi="Book Antiqua"/>
                <w:b/>
                <w:lang w:val="en-GB"/>
              </w:rPr>
              <w:t>4</w:t>
            </w:r>
          </w:p>
        </w:tc>
      </w:tr>
      <w:tr w:rsidR="00CF116F" w:rsidRPr="007C5458" w:rsidTr="00E57AED">
        <w:tc>
          <w:tcPr>
            <w:tcW w:w="2977" w:type="dxa"/>
          </w:tcPr>
          <w:p w:rsidR="00CF116F" w:rsidRPr="007C5458" w:rsidRDefault="00F74FA8" w:rsidP="00FB050B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Vlera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në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kredi</w:t>
            </w:r>
            <w:proofErr w:type="spellEnd"/>
            <w:r w:rsidR="005A1C1C" w:rsidRPr="007C5458">
              <w:rPr>
                <w:rFonts w:ascii="Book Antiqua" w:hAnsi="Book Antiqua"/>
                <w:b/>
                <w:lang w:val="en-GB"/>
              </w:rPr>
              <w:t xml:space="preserve"> - ECTS:</w:t>
            </w:r>
          </w:p>
        </w:tc>
        <w:tc>
          <w:tcPr>
            <w:tcW w:w="5528" w:type="dxa"/>
            <w:gridSpan w:val="4"/>
          </w:tcPr>
          <w:p w:rsidR="00CF116F" w:rsidRPr="007C5458" w:rsidRDefault="002D0320" w:rsidP="00FB050B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r w:rsidRPr="007C5458">
              <w:rPr>
                <w:rFonts w:ascii="Book Antiqua" w:hAnsi="Book Antiqua"/>
                <w:b/>
                <w:lang w:val="en-GB"/>
              </w:rPr>
              <w:t>6</w:t>
            </w:r>
          </w:p>
        </w:tc>
      </w:tr>
      <w:tr w:rsidR="00BB5312" w:rsidRPr="007C5458" w:rsidTr="00E57AED">
        <w:tc>
          <w:tcPr>
            <w:tcW w:w="2977" w:type="dxa"/>
          </w:tcPr>
          <w:p w:rsidR="00BB5312" w:rsidRPr="007C5458" w:rsidRDefault="00F74FA8" w:rsidP="00BB5312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Mësimdhënësi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lëndës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BB5312" w:rsidRPr="007C5458" w:rsidRDefault="00F52198" w:rsidP="00BB5312">
            <w:pPr>
              <w:pStyle w:val="NoSpacing"/>
              <w:rPr>
                <w:rFonts w:ascii="Book Antiqua" w:hAnsi="Book Antiqua"/>
                <w:b/>
                <w:lang w:val="sq-AL"/>
              </w:rPr>
            </w:pPr>
            <w:r w:rsidRPr="007C5458">
              <w:rPr>
                <w:rFonts w:ascii="Book Antiqua" w:hAnsi="Book Antiqua"/>
                <w:b/>
                <w:lang w:val="sq-AL"/>
              </w:rPr>
              <w:t>Anylë Shala</w:t>
            </w:r>
          </w:p>
        </w:tc>
      </w:tr>
      <w:tr w:rsidR="00BB5312" w:rsidRPr="007C5458" w:rsidTr="00E57AED">
        <w:tc>
          <w:tcPr>
            <w:tcW w:w="2977" w:type="dxa"/>
          </w:tcPr>
          <w:p w:rsidR="00BB5312" w:rsidRPr="007C5458" w:rsidRDefault="00F74FA8" w:rsidP="00BB5312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Detajet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kontaktuese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  <w:r w:rsidR="00BB5312"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BB5312" w:rsidRPr="007C5458" w:rsidRDefault="000348DA" w:rsidP="00F52198">
            <w:pPr>
              <w:pStyle w:val="NoSpacing"/>
              <w:rPr>
                <w:rFonts w:ascii="Book Antiqua" w:hAnsi="Book Antiqua"/>
                <w:b/>
                <w:color w:val="000000"/>
                <w:lang w:val="sq-AL"/>
              </w:rPr>
            </w:pPr>
            <w:hyperlink r:id="rId8" w:history="1">
              <w:r w:rsidR="00F52198" w:rsidRPr="007C5458">
                <w:rPr>
                  <w:rStyle w:val="Hyperlink"/>
                  <w:rFonts w:ascii="Book Antiqua" w:hAnsi="Book Antiqua"/>
                  <w:b/>
                  <w:lang w:val="sq-AL"/>
                </w:rPr>
                <w:t>anyla.shala@ushaf.net</w:t>
              </w:r>
            </w:hyperlink>
          </w:p>
        </w:tc>
      </w:tr>
      <w:tr w:rsidR="00FB050B" w:rsidRPr="007C5458" w:rsidTr="00E57AED">
        <w:tc>
          <w:tcPr>
            <w:tcW w:w="8505" w:type="dxa"/>
            <w:gridSpan w:val="5"/>
            <w:shd w:val="clear" w:color="auto" w:fill="D9D9D9"/>
          </w:tcPr>
          <w:p w:rsidR="00FB050B" w:rsidRPr="007C5458" w:rsidRDefault="00FB050B" w:rsidP="00CF116F">
            <w:pPr>
              <w:pStyle w:val="NoSpacing"/>
              <w:rPr>
                <w:rFonts w:ascii="Book Antiqua" w:hAnsi="Book Antiqua"/>
                <w:lang w:val="en-GB"/>
              </w:rPr>
            </w:pPr>
          </w:p>
        </w:tc>
      </w:tr>
      <w:tr w:rsidR="00CF116F" w:rsidRPr="007C5458" w:rsidTr="00DE0B09">
        <w:tc>
          <w:tcPr>
            <w:tcW w:w="2977" w:type="dxa"/>
            <w:vAlign w:val="center"/>
          </w:tcPr>
          <w:p w:rsidR="00CF116F" w:rsidRPr="007C5458" w:rsidRDefault="00F74FA8" w:rsidP="007C545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Përshkrimi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lëndës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  <w:vAlign w:val="center"/>
          </w:tcPr>
          <w:p w:rsidR="00F74FA8" w:rsidRPr="00DE0B09" w:rsidRDefault="00F74FA8" w:rsidP="00DE0B09">
            <w:pPr>
              <w:autoSpaceDE w:val="0"/>
              <w:autoSpaceDN w:val="0"/>
              <w:adjustRightInd w:val="0"/>
              <w:rPr>
                <w:rFonts w:ascii="Book Antiqua" w:hAnsi="Book Antiqua"/>
                <w:lang w:val="en-GB"/>
              </w:rPr>
            </w:pPr>
            <w:proofErr w:type="spellStart"/>
            <w:r w:rsidRPr="00DE0B09">
              <w:rPr>
                <w:rFonts w:ascii="Book Antiqua" w:hAnsi="Book Antiqua"/>
                <w:lang w:val="en-GB"/>
              </w:rPr>
              <w:t>Lënda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“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Gjuhë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angleze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I” do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pajisë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studentët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me</w:t>
            </w:r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shkathtësi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dhe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njohuri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bazë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shkruarit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,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lexuarit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>,</w:t>
            </w:r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komunikimit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oral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në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gjuhën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angleze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dhe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dëgjuarit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>.</w:t>
            </w:r>
          </w:p>
          <w:p w:rsidR="00F74FA8" w:rsidRPr="00DE0B09" w:rsidRDefault="00F74FA8" w:rsidP="00DE0B09">
            <w:pPr>
              <w:autoSpaceDE w:val="0"/>
              <w:autoSpaceDN w:val="0"/>
              <w:adjustRightInd w:val="0"/>
              <w:rPr>
                <w:rFonts w:ascii="Book Antiqua" w:hAnsi="Book Antiqua"/>
                <w:lang w:val="en-GB"/>
              </w:rPr>
            </w:pPr>
            <w:proofErr w:type="spellStart"/>
            <w:r w:rsidRPr="00DE0B09">
              <w:rPr>
                <w:rFonts w:ascii="Book Antiqua" w:hAnsi="Book Antiqua"/>
                <w:lang w:val="en-GB"/>
              </w:rPr>
              <w:t>Libri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bazë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që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do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përdoret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gjatë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ligjëratave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është</w:t>
            </w:r>
            <w:proofErr w:type="spellEnd"/>
          </w:p>
          <w:p w:rsidR="000949E2" w:rsidRPr="00DE0B09" w:rsidRDefault="00F74FA8" w:rsidP="00DE0B09">
            <w:pPr>
              <w:autoSpaceDE w:val="0"/>
              <w:autoSpaceDN w:val="0"/>
              <w:adjustRightInd w:val="0"/>
              <w:rPr>
                <w:rFonts w:ascii="Book Antiqua" w:hAnsi="Book Antiqua"/>
                <w:lang w:val="en-GB"/>
              </w:rPr>
            </w:pPr>
            <w:r w:rsidRPr="00DE0B09">
              <w:rPr>
                <w:rFonts w:ascii="Book Antiqua" w:hAnsi="Book Antiqua"/>
                <w:lang w:val="en-GB"/>
              </w:rPr>
              <w:t xml:space="preserve">“Global Pre-intermediate”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përmes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së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cilit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jo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vetëm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do</w:t>
            </w:r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zhvillohen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shkathtësitë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e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lartpërmendura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,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por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edhe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r w:rsidRPr="00DE0B09">
              <w:rPr>
                <w:rFonts w:ascii="Book Antiqua" w:hAnsi="Book Antiqua"/>
                <w:lang w:val="en-GB"/>
              </w:rPr>
              <w:t xml:space="preserve">do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ushtrohen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leksiku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e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gramatika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e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gjuhës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angleze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>.</w:t>
            </w:r>
          </w:p>
        </w:tc>
      </w:tr>
      <w:tr w:rsidR="00CF116F" w:rsidRPr="007C5458" w:rsidTr="00DE0B09">
        <w:trPr>
          <w:trHeight w:val="2491"/>
        </w:trPr>
        <w:tc>
          <w:tcPr>
            <w:tcW w:w="2977" w:type="dxa"/>
            <w:vAlign w:val="center"/>
          </w:tcPr>
          <w:p w:rsidR="00CF116F" w:rsidRPr="007C5458" w:rsidRDefault="00F74FA8" w:rsidP="007C545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Qëllimet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lëndës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  <w:vAlign w:val="center"/>
          </w:tcPr>
          <w:p w:rsidR="008806DF" w:rsidRPr="00DE0B09" w:rsidRDefault="00F74FA8" w:rsidP="00DE0B09">
            <w:pPr>
              <w:pStyle w:val="ListParagraph"/>
              <w:spacing w:before="100" w:beforeAutospacing="1" w:after="100" w:afterAutospacing="1"/>
              <w:ind w:left="-2"/>
              <w:rPr>
                <w:rFonts w:ascii="Book Antiqua" w:hAnsi="Book Antiqua"/>
                <w:lang w:val="en-GB"/>
              </w:rPr>
            </w:pPr>
            <w:proofErr w:type="spellStart"/>
            <w:r w:rsidRPr="00DE0B09">
              <w:rPr>
                <w:rFonts w:ascii="Book Antiqua" w:hAnsi="Book Antiqua"/>
                <w:lang w:val="en-GB"/>
              </w:rPr>
              <w:t>Përmes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ligjëratave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,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ushtrimeve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,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dhe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diskutimeve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ndryshme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në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klasë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synohet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që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studentëve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t’u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ofrohen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mundësi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zgjeroj</w:t>
            </w:r>
            <w:r w:rsidR="00DE0B09">
              <w:rPr>
                <w:rFonts w:ascii="Book Antiqua" w:hAnsi="Book Antiqua"/>
                <w:lang w:val="en-GB"/>
              </w:rPr>
              <w:t>në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e </w:t>
            </w:r>
            <w:proofErr w:type="spellStart"/>
            <w:r w:rsidR="00DE0B09">
              <w:rPr>
                <w:rFonts w:ascii="Book Antiqua" w:hAnsi="Book Antiqua"/>
                <w:lang w:val="en-GB"/>
              </w:rPr>
              <w:t>përforcojnë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="00DE0B09">
              <w:rPr>
                <w:rFonts w:ascii="Book Antiqua" w:hAnsi="Book Antiqua"/>
                <w:lang w:val="en-GB"/>
              </w:rPr>
              <w:t>njohuritë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="00DE0B09">
              <w:rPr>
                <w:rFonts w:ascii="Book Antiqua" w:hAnsi="Book Antiqua"/>
                <w:lang w:val="en-GB"/>
              </w:rPr>
              <w:t>rreth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gramatikës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së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gjuhës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angleze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,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por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edhe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pasurojnë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leksikun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dhe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mënyrën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e tyre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shprehurit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në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këtë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gjuhë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.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Theks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i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veçantë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gjatë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aktiviteteve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në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klasë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do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vihet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mbi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mendimin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kritik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dhe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bashkëpunimin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 xml:space="preserve"> me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të</w:t>
            </w:r>
            <w:proofErr w:type="spellEnd"/>
            <w:r w:rsidR="00DE0B09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DE0B09">
              <w:rPr>
                <w:rFonts w:ascii="Book Antiqua" w:hAnsi="Book Antiqua"/>
                <w:lang w:val="en-GB"/>
              </w:rPr>
              <w:t>tjerët</w:t>
            </w:r>
            <w:proofErr w:type="spellEnd"/>
            <w:r w:rsidRPr="00DE0B09">
              <w:rPr>
                <w:rFonts w:ascii="Book Antiqua" w:hAnsi="Book Antiqua"/>
                <w:lang w:val="en-GB"/>
              </w:rPr>
              <w:t>.</w:t>
            </w:r>
          </w:p>
        </w:tc>
      </w:tr>
      <w:tr w:rsidR="00CF116F" w:rsidRPr="007C5458" w:rsidTr="007C5458">
        <w:trPr>
          <w:trHeight w:val="1414"/>
        </w:trPr>
        <w:tc>
          <w:tcPr>
            <w:tcW w:w="2977" w:type="dxa"/>
            <w:vAlign w:val="center"/>
          </w:tcPr>
          <w:p w:rsidR="00CF116F" w:rsidRPr="007C5458" w:rsidRDefault="00F74FA8" w:rsidP="007C545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Rezultatet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pritura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nxënies</w:t>
            </w:r>
            <w:proofErr w:type="spellEnd"/>
            <w:r w:rsidR="003F745E"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C1635E" w:rsidRPr="007C5458" w:rsidRDefault="00F74FA8" w:rsidP="007C5458">
            <w:pPr>
              <w:spacing w:before="100" w:beforeAutospacing="1" w:after="100" w:afterAutospacing="1"/>
              <w:ind w:left="572" w:hanging="572"/>
              <w:rPr>
                <w:rFonts w:ascii="Book Antiqua" w:hAnsi="Book Antiqua"/>
                <w:i/>
                <w:lang w:val="en-GB"/>
              </w:rPr>
            </w:pPr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Pas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përfundimit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modulit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studenti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do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jetë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i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aftë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që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:</w:t>
            </w:r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r w:rsidR="007C5458">
              <w:rPr>
                <w:rStyle w:val="fontstyle21"/>
                <w:rFonts w:ascii="Book Antiqua" w:hAnsi="Book Antiqua"/>
                <w:i/>
                <w:sz w:val="24"/>
                <w:szCs w:val="24"/>
              </w:rPr>
              <w:br/>
            </w:r>
            <w:r w:rsidRPr="007C5458">
              <w:rPr>
                <w:rStyle w:val="fontstyle21"/>
                <w:rFonts w:ascii="Book Antiqua" w:hAnsi="Book Antiqua"/>
                <w:i/>
                <w:sz w:val="24"/>
                <w:szCs w:val="24"/>
              </w:rPr>
              <w:sym w:font="Symbol" w:char="F0B7"/>
            </w:r>
            <w:r w:rsidR="007C5458" w:rsidRPr="007C5458">
              <w:rPr>
                <w:rStyle w:val="fontstyle2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zhvillojë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biseda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shkurtëra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në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gjuhën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angleze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duke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përdorur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gjuhë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fjalor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përshtatshëm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adekuat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r w:rsidRPr="007C5458">
              <w:rPr>
                <w:rStyle w:val="fontstyle21"/>
                <w:rFonts w:ascii="Book Antiqua" w:hAnsi="Book Antiqua"/>
                <w:i/>
                <w:sz w:val="24"/>
                <w:szCs w:val="24"/>
              </w:rPr>
              <w:sym w:font="Symbol" w:char="F0B7"/>
            </w:r>
            <w:r w:rsidR="007C5458" w:rsidRPr="007C5458">
              <w:rPr>
                <w:rStyle w:val="fontstyle2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identifikojë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kuptojë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idetë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kryesore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teksteve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ndryshme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në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gjuhën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angleze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r w:rsidRPr="007C5458">
              <w:rPr>
                <w:rStyle w:val="fontstyle21"/>
                <w:rFonts w:ascii="Book Antiqua" w:hAnsi="Book Antiqua"/>
                <w:i/>
                <w:sz w:val="24"/>
                <w:szCs w:val="24"/>
              </w:rPr>
              <w:sym w:font="Symbol" w:char="F0B7"/>
            </w:r>
            <w:r w:rsidR="007C5458" w:rsidRPr="007C5458">
              <w:rPr>
                <w:rStyle w:val="fontstyle2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dëgjojë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kuptojë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biseda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thjeshta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në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gjuhën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angleze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r w:rsidRPr="007C5458">
              <w:rPr>
                <w:rStyle w:val="fontstyle21"/>
                <w:rFonts w:ascii="Book Antiqua" w:hAnsi="Book Antiqua"/>
                <w:i/>
                <w:sz w:val="24"/>
                <w:szCs w:val="24"/>
              </w:rPr>
              <w:sym w:font="Symbol" w:char="F0B7"/>
            </w:r>
            <w:r w:rsidR="007C5458" w:rsidRPr="007C5458">
              <w:rPr>
                <w:rStyle w:val="fontstyle2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shkruaj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lloje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ndryshme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tekstesh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në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gjuhën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angleze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në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formë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paragrafeve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që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kanë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përmbajtje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strukturë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rrjedhshme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color w:val="000000"/>
              </w:rPr>
              <w:br/>
            </w:r>
            <w:proofErr w:type="spellStart"/>
            <w:r w:rsidRPr="007C5458">
              <w:rPr>
                <w:rStyle w:val="fontstyle01"/>
                <w:rFonts w:ascii="Book Antiqua" w:hAnsi="Book Antiqua"/>
                <w:i/>
                <w:sz w:val="24"/>
                <w:szCs w:val="24"/>
              </w:rPr>
              <w:t>qartë</w:t>
            </w:r>
            <w:proofErr w:type="spellEnd"/>
          </w:p>
        </w:tc>
      </w:tr>
      <w:tr w:rsidR="00FB050B" w:rsidRPr="007C5458" w:rsidTr="007C5458">
        <w:tc>
          <w:tcPr>
            <w:tcW w:w="8505" w:type="dxa"/>
            <w:gridSpan w:val="5"/>
            <w:shd w:val="clear" w:color="auto" w:fill="D9D9D9"/>
            <w:vAlign w:val="center"/>
          </w:tcPr>
          <w:p w:rsidR="00FB050B" w:rsidRPr="007C5458" w:rsidRDefault="00F74FA8" w:rsidP="007C5458">
            <w:pPr>
              <w:pStyle w:val="NoSpacing"/>
              <w:jc w:val="center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Kontributi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në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ngarkesën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studentit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7C5458">
              <w:rPr>
                <w:rFonts w:ascii="Book Antiqua" w:hAnsi="Book Antiqua"/>
                <w:b/>
                <w:lang w:val="en-GB"/>
              </w:rPr>
              <w:br/>
            </w:r>
            <w:r w:rsidRPr="007C5458">
              <w:rPr>
                <w:rFonts w:ascii="Book Antiqua" w:hAnsi="Book Antiqua"/>
                <w:b/>
                <w:lang w:val="en-GB"/>
              </w:rPr>
              <w:t>(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gjë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që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duhet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korrespondojë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me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rezultatet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nxënit</w:t>
            </w:r>
            <w:proofErr w:type="spellEnd"/>
            <w:r w:rsidR="00B17D86"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studentit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)</w:t>
            </w:r>
          </w:p>
        </w:tc>
      </w:tr>
      <w:tr w:rsidR="00183923" w:rsidRPr="007C5458" w:rsidTr="007C5458">
        <w:trPr>
          <w:trHeight w:val="512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3923" w:rsidRPr="007C5458" w:rsidRDefault="006A24D9" w:rsidP="007C5458">
            <w:pPr>
              <w:rPr>
                <w:rFonts w:ascii="Book Antiqua" w:hAnsi="Book Antiqua"/>
                <w:b/>
                <w:lang w:val="en-GB"/>
              </w:rPr>
            </w:pPr>
            <w:r w:rsidRPr="007C5458">
              <w:rPr>
                <w:rFonts w:ascii="Book Antiqua" w:hAnsi="Book Antiqua"/>
                <w:b/>
                <w:lang w:val="en-GB"/>
              </w:rPr>
              <w:t>Activity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7C5458" w:rsidRDefault="000D5476" w:rsidP="007C5458">
            <w:pPr>
              <w:rPr>
                <w:rFonts w:ascii="Book Antiqua" w:hAnsi="Book Antiqua"/>
                <w:b/>
                <w:lang w:val="en-GB"/>
              </w:rPr>
            </w:pPr>
            <w:r w:rsidRPr="007C5458">
              <w:rPr>
                <w:rFonts w:ascii="Book Antiqua" w:hAnsi="Book Antiqua"/>
                <w:b/>
                <w:lang w:val="en-GB"/>
              </w:rPr>
              <w:t>Hour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7C5458" w:rsidRDefault="000D5476" w:rsidP="007C5458">
            <w:pPr>
              <w:rPr>
                <w:rFonts w:ascii="Book Antiqua" w:hAnsi="Book Antiqua"/>
                <w:b/>
                <w:lang w:val="en-GB"/>
              </w:rPr>
            </w:pPr>
            <w:r w:rsidRPr="007C5458">
              <w:rPr>
                <w:rFonts w:ascii="Book Antiqua" w:hAnsi="Book Antiqua"/>
                <w:b/>
                <w:lang w:val="en-GB"/>
              </w:rPr>
              <w:t>Day/Week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3923" w:rsidRPr="007C5458" w:rsidRDefault="000D5476" w:rsidP="007C5458">
            <w:pPr>
              <w:rPr>
                <w:rFonts w:ascii="Book Antiqua" w:hAnsi="Book Antiqua"/>
                <w:b/>
                <w:lang w:val="en-GB"/>
              </w:rPr>
            </w:pPr>
            <w:r w:rsidRPr="007C5458">
              <w:rPr>
                <w:rFonts w:ascii="Book Antiqua" w:hAnsi="Book Antiqua"/>
                <w:b/>
                <w:lang w:val="en-GB"/>
              </w:rPr>
              <w:t>In total</w:t>
            </w:r>
          </w:p>
        </w:tc>
      </w:tr>
      <w:tr w:rsidR="000D5476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5476" w:rsidRPr="007C5458" w:rsidRDefault="00B17D86" w:rsidP="000D5476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Ligjërata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2D0320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0D5476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2D0320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30</w:t>
            </w:r>
          </w:p>
        </w:tc>
      </w:tr>
      <w:tr w:rsidR="000D5476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5476" w:rsidRPr="007C5458" w:rsidRDefault="00B17D86" w:rsidP="000D5476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Ushtrime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teorike</w:t>
            </w:r>
            <w:proofErr w:type="spellEnd"/>
            <w:r w:rsidRPr="007C5458">
              <w:rPr>
                <w:rFonts w:ascii="Book Antiqua" w:hAnsi="Book Antiqua"/>
              </w:rPr>
              <w:t>/</w:t>
            </w:r>
            <w:proofErr w:type="spellStart"/>
            <w:r w:rsidRPr="007C5458">
              <w:rPr>
                <w:rFonts w:ascii="Book Antiqua" w:hAnsi="Book Antiqua"/>
              </w:rPr>
              <w:t>laboratorike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2D0320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2D0320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2D0320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3</w:t>
            </w:r>
            <w:r w:rsidR="000D5476" w:rsidRPr="007C5458">
              <w:rPr>
                <w:rFonts w:ascii="Book Antiqua" w:hAnsi="Book Antiqua"/>
                <w:lang w:val="en-GB"/>
              </w:rPr>
              <w:t>0</w:t>
            </w:r>
          </w:p>
        </w:tc>
      </w:tr>
      <w:tr w:rsidR="000D5476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5476" w:rsidRPr="007C5458" w:rsidRDefault="00B17D86" w:rsidP="000D5476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lastRenderedPageBreak/>
              <w:t>Punë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praktike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0</w:t>
            </w:r>
          </w:p>
        </w:tc>
      </w:tr>
      <w:tr w:rsidR="00505798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5798" w:rsidRPr="007C5458" w:rsidRDefault="00B17D86" w:rsidP="00505798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Kontaktet</w:t>
            </w:r>
            <w:proofErr w:type="spellEnd"/>
            <w:r w:rsidRPr="007C5458">
              <w:rPr>
                <w:rFonts w:ascii="Book Antiqua" w:hAnsi="Book Antiqua"/>
              </w:rPr>
              <w:t xml:space="preserve"> me </w:t>
            </w:r>
            <w:proofErr w:type="spellStart"/>
            <w:r w:rsidRPr="007C5458">
              <w:rPr>
                <w:rFonts w:ascii="Book Antiqua" w:hAnsi="Book Antiqua"/>
              </w:rPr>
              <w:t>mësimdhënësin</w:t>
            </w:r>
            <w:proofErr w:type="spellEnd"/>
            <w:r w:rsidRPr="007C5458">
              <w:rPr>
                <w:rFonts w:ascii="Book Antiqua" w:hAnsi="Book Antiqua"/>
              </w:rPr>
              <w:t>/</w:t>
            </w:r>
            <w:proofErr w:type="spellStart"/>
            <w:r w:rsidRPr="007C5458">
              <w:rPr>
                <w:rFonts w:ascii="Book Antiqua" w:hAnsi="Book Antiqua"/>
              </w:rPr>
              <w:t>konsultimet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2D0320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505798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</w:t>
            </w:r>
            <w:r w:rsidR="00C1635E" w:rsidRPr="007C5458">
              <w:rPr>
                <w:rFonts w:ascii="Book Antiqua" w:hAnsi="Book Antiqua"/>
                <w:lang w:val="en-GB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505798" w:rsidRPr="007C5458" w:rsidRDefault="002D0320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30</w:t>
            </w:r>
          </w:p>
        </w:tc>
      </w:tr>
      <w:tr w:rsidR="000D5476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5476" w:rsidRPr="007C5458" w:rsidRDefault="00B17D86" w:rsidP="000D5476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Ushtrime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në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terren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0</w:t>
            </w:r>
          </w:p>
        </w:tc>
      </w:tr>
      <w:tr w:rsidR="000D5476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5476" w:rsidRPr="007C5458" w:rsidRDefault="00B17D86" w:rsidP="000D5476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Kollokfiume</w:t>
            </w:r>
            <w:proofErr w:type="spellEnd"/>
            <w:r w:rsidRPr="007C5458">
              <w:rPr>
                <w:rFonts w:ascii="Book Antiqua" w:hAnsi="Book Antiqua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</w:rPr>
              <w:t>seminare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</w:t>
            </w:r>
          </w:p>
        </w:tc>
      </w:tr>
      <w:tr w:rsidR="000D5476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5476" w:rsidRPr="007C5458" w:rsidRDefault="00B17D86" w:rsidP="000D5476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Detyra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të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shtëpisë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476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 xml:space="preserve"> 15</w:t>
            </w:r>
          </w:p>
        </w:tc>
      </w:tr>
      <w:tr w:rsidR="00505798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5798" w:rsidRPr="007C5458" w:rsidRDefault="00B17D86" w:rsidP="00505798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Koha</w:t>
            </w:r>
            <w:proofErr w:type="spellEnd"/>
            <w:r w:rsidRPr="007C5458">
              <w:rPr>
                <w:rFonts w:ascii="Book Antiqua" w:hAnsi="Book Antiqua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</w:rPr>
              <w:t>studimit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vetanak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të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studentit</w:t>
            </w:r>
            <w:proofErr w:type="spellEnd"/>
            <w:r w:rsidRPr="007C5458">
              <w:rPr>
                <w:rFonts w:ascii="Book Antiqua" w:hAnsi="Book Antiqua"/>
              </w:rPr>
              <w:t xml:space="preserve"> (</w:t>
            </w:r>
            <w:proofErr w:type="spellStart"/>
            <w:r w:rsidRPr="007C5458">
              <w:rPr>
                <w:rFonts w:ascii="Book Antiqua" w:hAnsi="Book Antiqua"/>
              </w:rPr>
              <w:t>në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bibliotekë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ose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në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shtëpi</w:t>
            </w:r>
            <w:proofErr w:type="spellEnd"/>
            <w:r w:rsidRPr="007C5458">
              <w:rPr>
                <w:rFonts w:ascii="Book Antiqua" w:hAnsi="Book Antiqua"/>
              </w:rPr>
              <w:t>)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505798" w:rsidP="00C1635E">
            <w:pPr>
              <w:jc w:val="right"/>
              <w:rPr>
                <w:rFonts w:ascii="Book Antiqua" w:hAnsi="Book Antiqua"/>
                <w:lang w:val="en-GB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505798" w:rsidP="00C1635E">
            <w:pPr>
              <w:jc w:val="right"/>
              <w:rPr>
                <w:rFonts w:ascii="Book Antiqua" w:hAnsi="Book Antiqua"/>
                <w:lang w:val="en-GB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505798" w:rsidRPr="007C5458" w:rsidRDefault="002D0320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40</w:t>
            </w:r>
          </w:p>
        </w:tc>
      </w:tr>
      <w:tr w:rsidR="00505798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5798" w:rsidRPr="007C5458" w:rsidRDefault="00B17D86" w:rsidP="00505798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Përgaditja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përfundimtare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për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provim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505798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2</w:t>
            </w:r>
          </w:p>
        </w:tc>
      </w:tr>
      <w:tr w:rsidR="00505798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5798" w:rsidRPr="007C5458" w:rsidRDefault="00B17D86" w:rsidP="00505798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Koha</w:t>
            </w:r>
            <w:proofErr w:type="spellEnd"/>
            <w:r w:rsidRPr="007C5458">
              <w:rPr>
                <w:rFonts w:ascii="Book Antiqua" w:hAnsi="Book Antiqua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</w:rPr>
              <w:t>kaluar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në</w:t>
            </w:r>
            <w:proofErr w:type="spellEnd"/>
            <w:r w:rsidRPr="007C5458">
              <w:rPr>
                <w:rFonts w:ascii="Book Antiqua" w:hAnsi="Book Antiqua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</w:rPr>
              <w:t>vlerësim</w:t>
            </w:r>
            <w:proofErr w:type="spellEnd"/>
            <w:r w:rsidRPr="007C5458">
              <w:rPr>
                <w:rFonts w:ascii="Book Antiqua" w:hAnsi="Book Antiqua"/>
              </w:rPr>
              <w:t xml:space="preserve"> (</w:t>
            </w:r>
            <w:proofErr w:type="spellStart"/>
            <w:r w:rsidRPr="007C5458">
              <w:rPr>
                <w:rFonts w:ascii="Book Antiqua" w:hAnsi="Book Antiqua"/>
              </w:rPr>
              <w:t>teste</w:t>
            </w:r>
            <w:proofErr w:type="spellEnd"/>
            <w:r w:rsidRPr="007C5458">
              <w:rPr>
                <w:rFonts w:ascii="Book Antiqua" w:hAnsi="Book Antiqua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</w:rPr>
              <w:t>kuiz</w:t>
            </w:r>
            <w:proofErr w:type="spellEnd"/>
            <w:r w:rsidRPr="007C5458">
              <w:rPr>
                <w:rFonts w:ascii="Book Antiqua" w:hAnsi="Book Antiqua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</w:rPr>
              <w:t>provim</w:t>
            </w:r>
            <w:proofErr w:type="spellEnd"/>
            <w:r w:rsidRPr="007C5458">
              <w:rPr>
                <w:rFonts w:ascii="Book Antiqua" w:hAnsi="Book Antiqua"/>
              </w:rPr>
              <w:t xml:space="preserve"> final)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2D0320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 xml:space="preserve">          </w:t>
            </w:r>
            <w:r w:rsidR="008E774D" w:rsidRPr="007C5458">
              <w:rPr>
                <w:rFonts w:ascii="Book Antiqua" w:hAnsi="Book Antiqua"/>
                <w:lang w:val="en-GB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505798" w:rsidRPr="007C5458" w:rsidRDefault="008E774D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2</w:t>
            </w:r>
          </w:p>
        </w:tc>
      </w:tr>
      <w:tr w:rsidR="00505798" w:rsidRPr="007C5458" w:rsidTr="002D0320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5798" w:rsidRPr="007C5458" w:rsidRDefault="00B17D86" w:rsidP="00505798">
            <w:pPr>
              <w:rPr>
                <w:rFonts w:ascii="Book Antiqua" w:hAnsi="Book Antiqua"/>
              </w:rPr>
            </w:pPr>
            <w:proofErr w:type="spellStart"/>
            <w:r w:rsidRPr="007C5458">
              <w:rPr>
                <w:rFonts w:ascii="Book Antiqua" w:hAnsi="Book Antiqua"/>
              </w:rPr>
              <w:t>Projektet</w:t>
            </w:r>
            <w:proofErr w:type="spellEnd"/>
            <w:r w:rsidRPr="007C5458">
              <w:rPr>
                <w:rFonts w:ascii="Book Antiqua" w:hAnsi="Book Antiqua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</w:rPr>
              <w:t>prezentimet</w:t>
            </w:r>
            <w:proofErr w:type="spellEnd"/>
            <w:r w:rsidRPr="007C5458">
              <w:rPr>
                <w:rFonts w:ascii="Book Antiqua" w:hAnsi="Book Antiqua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</w:rPr>
              <w:t>etj</w:t>
            </w:r>
            <w:proofErr w:type="spellEnd"/>
            <w:r w:rsidRPr="007C5458">
              <w:rPr>
                <w:rFonts w:ascii="Book Antiqua" w:hAnsi="Book Antiqua"/>
              </w:rPr>
              <w:t>.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98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</w:tcPr>
          <w:p w:rsidR="00505798" w:rsidRPr="007C5458" w:rsidRDefault="00C1635E" w:rsidP="00C1635E">
            <w:pPr>
              <w:jc w:val="right"/>
              <w:rPr>
                <w:rFonts w:ascii="Book Antiqua" w:hAnsi="Book Antiqua"/>
                <w:lang w:val="en-GB"/>
              </w:rPr>
            </w:pPr>
            <w:r w:rsidRPr="007C5458">
              <w:rPr>
                <w:rFonts w:ascii="Book Antiqua" w:hAnsi="Book Antiqua"/>
                <w:lang w:val="en-GB"/>
              </w:rPr>
              <w:t>0</w:t>
            </w:r>
          </w:p>
        </w:tc>
      </w:tr>
      <w:tr w:rsidR="00183923" w:rsidRPr="007C5458" w:rsidTr="00DE0B09">
        <w:trPr>
          <w:trHeight w:val="413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3923" w:rsidRPr="007C5458" w:rsidRDefault="000D5476" w:rsidP="007C5458">
            <w:pPr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Total</w:t>
            </w:r>
            <w:r w:rsidR="00B17D86" w:rsidRPr="007C5458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7C5458" w:rsidRDefault="00183923" w:rsidP="00DE0B09">
            <w:pPr>
              <w:jc w:val="righ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7C5458" w:rsidRDefault="00183923" w:rsidP="00DE0B09">
            <w:pPr>
              <w:jc w:val="right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3923" w:rsidRPr="007C5458" w:rsidRDefault="00C1635E" w:rsidP="00DE0B09">
            <w:pPr>
              <w:jc w:val="right"/>
              <w:rPr>
                <w:rFonts w:ascii="Book Antiqua" w:hAnsi="Book Antiqua"/>
                <w:b/>
                <w:lang w:val="en-GB"/>
              </w:rPr>
            </w:pPr>
            <w:r w:rsidRPr="007C5458">
              <w:rPr>
                <w:rFonts w:ascii="Book Antiqua" w:hAnsi="Book Antiqua"/>
                <w:b/>
                <w:lang w:val="en-GB"/>
              </w:rPr>
              <w:t xml:space="preserve"> 1</w:t>
            </w:r>
            <w:r w:rsidR="008E774D" w:rsidRPr="007C5458">
              <w:rPr>
                <w:rFonts w:ascii="Book Antiqua" w:hAnsi="Book Antiqua"/>
                <w:b/>
                <w:lang w:val="en-GB"/>
              </w:rPr>
              <w:t>50</w:t>
            </w:r>
          </w:p>
        </w:tc>
      </w:tr>
      <w:tr w:rsidR="00183923" w:rsidRPr="007C5458" w:rsidTr="007C5458">
        <w:tc>
          <w:tcPr>
            <w:tcW w:w="2977" w:type="dxa"/>
            <w:vAlign w:val="center"/>
          </w:tcPr>
          <w:p w:rsidR="00183923" w:rsidRPr="007C5458" w:rsidRDefault="00B17D86" w:rsidP="007C545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Metodologjia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mësimëdhënies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B17D86" w:rsidRPr="007C5458" w:rsidRDefault="00B17D86" w:rsidP="00B17D86">
            <w:pPr>
              <w:pStyle w:val="Aufzaehlung"/>
              <w:rPr>
                <w:rFonts w:ascii="Book Antiqua" w:hAnsi="Book Antiqua"/>
                <w:i/>
                <w:szCs w:val="24"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Metoda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me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cilën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do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punohet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gjatë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ligjëratave</w:t>
            </w:r>
            <w:proofErr w:type="spellEnd"/>
          </w:p>
          <w:p w:rsidR="00B17D86" w:rsidRPr="007C5458" w:rsidRDefault="00B17D86" w:rsidP="00B17D86">
            <w:pPr>
              <w:pStyle w:val="Aufzaehlung"/>
              <w:rPr>
                <w:rFonts w:ascii="Book Antiqua" w:hAnsi="Book Antiqua"/>
                <w:i/>
                <w:szCs w:val="24"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është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ajo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komunikuese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meqë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mendohet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jetë</w:t>
            </w:r>
            <w:proofErr w:type="spellEnd"/>
          </w:p>
          <w:p w:rsidR="00B17D86" w:rsidRPr="007C5458" w:rsidRDefault="00B17D86" w:rsidP="00B17D86">
            <w:pPr>
              <w:pStyle w:val="Aufzaehlung"/>
              <w:rPr>
                <w:rFonts w:ascii="Book Antiqua" w:hAnsi="Book Antiqua"/>
                <w:i/>
                <w:szCs w:val="24"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metoda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suksesshme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mësimit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gjuhëve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</w:p>
          <w:p w:rsidR="00B17D86" w:rsidRPr="007C5458" w:rsidRDefault="00B17D86" w:rsidP="00B17D86">
            <w:pPr>
              <w:pStyle w:val="Aufzaehlung"/>
              <w:rPr>
                <w:rFonts w:ascii="Book Antiqua" w:hAnsi="Book Antiqua"/>
                <w:i/>
                <w:szCs w:val="24"/>
                <w:lang w:val="en-GB"/>
              </w:rPr>
            </w:pPr>
            <w:proofErr w:type="spellStart"/>
            <w:proofErr w:type="gram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huaja</w:t>
            </w:r>
            <w:proofErr w:type="spellEnd"/>
            <w:proofErr w:type="gram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.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Kjo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qasje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u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mundëson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studentëve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që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</w:p>
          <w:p w:rsidR="00B17D86" w:rsidRPr="007C5458" w:rsidRDefault="00B17D86" w:rsidP="00B17D86">
            <w:pPr>
              <w:pStyle w:val="Aufzaehlung"/>
              <w:rPr>
                <w:rFonts w:ascii="Book Antiqua" w:hAnsi="Book Antiqua"/>
                <w:i/>
                <w:szCs w:val="24"/>
                <w:lang w:val="en-GB"/>
              </w:rPr>
            </w:pPr>
            <w:proofErr w:type="spellStart"/>
            <w:proofErr w:type="gram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zhvillojnë</w:t>
            </w:r>
            <w:proofErr w:type="spellEnd"/>
            <w:proofErr w:type="gram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shkathtësitë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e tyre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gjuhësore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në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disa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forma,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si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p.sh. me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pytje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dhe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përgjigjje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diskutime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mes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vete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apo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duke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bërë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përshkrime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krahasime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kërkesa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</w:p>
          <w:p w:rsidR="00F6654D" w:rsidRPr="007C5458" w:rsidRDefault="00B17D86" w:rsidP="00B17D86">
            <w:pPr>
              <w:pStyle w:val="Aufzaehlung"/>
              <w:rPr>
                <w:rFonts w:ascii="Book Antiqua" w:hAnsi="Book Antiqua"/>
                <w:i/>
                <w:szCs w:val="24"/>
                <w:lang w:val="en-GB"/>
              </w:rPr>
            </w:pPr>
            <w:proofErr w:type="spellStart"/>
            <w:proofErr w:type="gram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ndryshme</w:t>
            </w:r>
            <w:proofErr w:type="spellEnd"/>
            <w:proofErr w:type="gram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.</w:t>
            </w:r>
          </w:p>
        </w:tc>
      </w:tr>
      <w:tr w:rsidR="00183923" w:rsidRPr="007C5458" w:rsidTr="007C5458">
        <w:tc>
          <w:tcPr>
            <w:tcW w:w="2977" w:type="dxa"/>
            <w:vAlign w:val="center"/>
          </w:tcPr>
          <w:p w:rsidR="00183923" w:rsidRPr="007C5458" w:rsidRDefault="00B17D86" w:rsidP="007C545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Metodat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vlerësimit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B17D86" w:rsidRPr="007C5458" w:rsidRDefault="00B17D86" w:rsidP="00B17D86">
            <w:pPr>
              <w:rPr>
                <w:rFonts w:ascii="Book Antiqua" w:hAnsi="Book Antiqua"/>
                <w:i/>
                <w:lang w:val="en-GB"/>
              </w:rPr>
            </w:pPr>
            <w:r w:rsidRPr="007C5458">
              <w:rPr>
                <w:rFonts w:ascii="Book Antiqua" w:hAnsi="Book Antiqua"/>
                <w:i/>
                <w:lang w:val="en-GB"/>
              </w:rPr>
              <w:t xml:space="preserve">- </w:t>
            </w:r>
            <w:proofErr w:type="spellStart"/>
            <w:r w:rsidRPr="007C5458">
              <w:rPr>
                <w:rFonts w:ascii="Book Antiqua" w:hAnsi="Book Antiqua"/>
                <w:i/>
                <w:lang w:val="en-GB"/>
              </w:rPr>
              <w:t>Pjesëmarrja</w:t>
            </w:r>
            <w:proofErr w:type="spellEnd"/>
            <w:r w:rsidRPr="007C5458">
              <w:rPr>
                <w:rFonts w:ascii="Book Antiqua" w:hAnsi="Book Antiqua"/>
                <w:i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lang w:val="en-GB"/>
              </w:rPr>
              <w:t>dhe</w:t>
            </w:r>
            <w:proofErr w:type="spellEnd"/>
            <w:r w:rsidRPr="007C5458">
              <w:rPr>
                <w:rFonts w:ascii="Book Antiqua" w:hAnsi="Book Antiqua"/>
                <w:i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lang w:val="en-GB"/>
              </w:rPr>
              <w:t>angazhimi</w:t>
            </w:r>
            <w:proofErr w:type="spellEnd"/>
            <w:r w:rsidRPr="007C5458">
              <w:rPr>
                <w:rFonts w:ascii="Book Antiqua" w:hAnsi="Book Antiqua"/>
                <w:i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lang w:val="en-GB"/>
              </w:rPr>
              <w:t>në</w:t>
            </w:r>
            <w:proofErr w:type="spellEnd"/>
            <w:r w:rsidRPr="007C5458">
              <w:rPr>
                <w:rFonts w:ascii="Book Antiqua" w:hAnsi="Book Antiqua"/>
                <w:i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lang w:val="en-GB"/>
              </w:rPr>
              <w:t>mësim</w:t>
            </w:r>
            <w:proofErr w:type="spellEnd"/>
            <w:r w:rsidRPr="007C5458">
              <w:rPr>
                <w:rFonts w:ascii="Book Antiqua" w:hAnsi="Book Antiqua"/>
                <w:i/>
                <w:lang w:val="en-GB"/>
              </w:rPr>
              <w:t>: 10%</w:t>
            </w:r>
          </w:p>
          <w:p w:rsidR="00B17D86" w:rsidRPr="007C5458" w:rsidRDefault="00B17D86" w:rsidP="00B17D86">
            <w:pPr>
              <w:rPr>
                <w:rFonts w:ascii="Book Antiqua" w:hAnsi="Book Antiqua"/>
                <w:i/>
                <w:lang w:val="en-GB"/>
              </w:rPr>
            </w:pPr>
            <w:r w:rsidRPr="007C5458">
              <w:rPr>
                <w:rFonts w:ascii="Book Antiqua" w:hAnsi="Book Antiqua"/>
                <w:i/>
                <w:lang w:val="en-GB"/>
              </w:rPr>
              <w:t xml:space="preserve">- </w:t>
            </w:r>
            <w:proofErr w:type="spellStart"/>
            <w:r w:rsidR="00A71684" w:rsidRPr="007C5458">
              <w:rPr>
                <w:rFonts w:ascii="Book Antiqua" w:hAnsi="Book Antiqua"/>
                <w:i/>
                <w:lang w:val="en-GB"/>
              </w:rPr>
              <w:t>Testi</w:t>
            </w:r>
            <w:proofErr w:type="spellEnd"/>
            <w:r w:rsidR="00A71684" w:rsidRPr="007C5458">
              <w:rPr>
                <w:rFonts w:ascii="Book Antiqua" w:hAnsi="Book Antiqua"/>
                <w:i/>
                <w:lang w:val="en-GB"/>
              </w:rPr>
              <w:t xml:space="preserve"> </w:t>
            </w:r>
            <w:proofErr w:type="spellStart"/>
            <w:r w:rsidR="00A71684" w:rsidRPr="007C5458">
              <w:rPr>
                <w:rFonts w:ascii="Book Antiqua" w:hAnsi="Book Antiqua"/>
                <w:i/>
                <w:lang w:val="en-GB"/>
              </w:rPr>
              <w:t>gjysmësemestral</w:t>
            </w:r>
            <w:proofErr w:type="spellEnd"/>
            <w:r w:rsidRPr="007C5458">
              <w:rPr>
                <w:rFonts w:ascii="Book Antiqua" w:hAnsi="Book Antiqua"/>
                <w:i/>
                <w:lang w:val="en-GB"/>
              </w:rPr>
              <w:t>: 30%</w:t>
            </w:r>
          </w:p>
          <w:p w:rsidR="00183923" w:rsidRPr="007C5458" w:rsidRDefault="00B17D86" w:rsidP="00B17D86">
            <w:pPr>
              <w:rPr>
                <w:rFonts w:ascii="Book Antiqua" w:hAnsi="Book Antiqua"/>
                <w:i/>
                <w:lang w:val="en-GB"/>
              </w:rPr>
            </w:pPr>
            <w:r w:rsidRPr="007C5458">
              <w:rPr>
                <w:rFonts w:ascii="Book Antiqua" w:hAnsi="Book Antiqua"/>
                <w:i/>
                <w:lang w:val="en-GB"/>
              </w:rPr>
              <w:t xml:space="preserve">- </w:t>
            </w:r>
            <w:proofErr w:type="spellStart"/>
            <w:r w:rsidRPr="007C5458">
              <w:rPr>
                <w:rFonts w:ascii="Book Antiqua" w:hAnsi="Book Antiqua"/>
                <w:i/>
                <w:lang w:val="en-GB"/>
              </w:rPr>
              <w:t>Testi</w:t>
            </w:r>
            <w:proofErr w:type="spellEnd"/>
            <w:r w:rsidRPr="007C5458">
              <w:rPr>
                <w:rFonts w:ascii="Book Antiqua" w:hAnsi="Book Antiqua"/>
                <w:i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lang w:val="en-GB"/>
              </w:rPr>
              <w:t>përfundimtar</w:t>
            </w:r>
            <w:proofErr w:type="spellEnd"/>
            <w:r w:rsidRPr="007C5458">
              <w:rPr>
                <w:rFonts w:ascii="Book Antiqua" w:hAnsi="Book Antiqua"/>
                <w:i/>
                <w:lang w:val="en-GB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  <w:i/>
                <w:lang w:val="en-GB"/>
              </w:rPr>
              <w:t>Provimi</w:t>
            </w:r>
            <w:proofErr w:type="spellEnd"/>
            <w:r w:rsidRPr="007C5458">
              <w:rPr>
                <w:rFonts w:ascii="Book Antiqua" w:hAnsi="Book Antiqua"/>
                <w:i/>
                <w:lang w:val="en-GB"/>
              </w:rPr>
              <w:t>: 60%</w:t>
            </w:r>
          </w:p>
        </w:tc>
      </w:tr>
      <w:tr w:rsidR="00183923" w:rsidRPr="007C5458" w:rsidTr="007C5458">
        <w:tc>
          <w:tcPr>
            <w:tcW w:w="8505" w:type="dxa"/>
            <w:gridSpan w:val="5"/>
            <w:shd w:val="clear" w:color="auto" w:fill="D9D9D9"/>
            <w:vAlign w:val="center"/>
          </w:tcPr>
          <w:p w:rsidR="00183923" w:rsidRPr="007C5458" w:rsidRDefault="00CD0CB1" w:rsidP="007C545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Literatur</w:t>
            </w:r>
            <w:r w:rsidR="00B17D86" w:rsidRPr="007C5458">
              <w:rPr>
                <w:rFonts w:ascii="Book Antiqua" w:hAnsi="Book Antiqua"/>
                <w:b/>
                <w:lang w:val="en-GB"/>
              </w:rPr>
              <w:t>a</w:t>
            </w:r>
            <w:proofErr w:type="spellEnd"/>
          </w:p>
        </w:tc>
      </w:tr>
      <w:tr w:rsidR="00183923" w:rsidRPr="007C5458" w:rsidTr="007C5458">
        <w:tc>
          <w:tcPr>
            <w:tcW w:w="2977" w:type="dxa"/>
            <w:vAlign w:val="center"/>
          </w:tcPr>
          <w:p w:rsidR="00183923" w:rsidRPr="007C5458" w:rsidRDefault="00B17D86" w:rsidP="007C545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</w:rPr>
              <w:t>Literatura</w:t>
            </w:r>
            <w:proofErr w:type="spellEnd"/>
            <w:r w:rsidRPr="007C545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</w:rPr>
              <w:t>bazë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528" w:type="dxa"/>
            <w:gridSpan w:val="4"/>
          </w:tcPr>
          <w:p w:rsidR="00183923" w:rsidRPr="007C5458" w:rsidRDefault="00DC2066" w:rsidP="00DC2066">
            <w:pPr>
              <w:pStyle w:val="ListParagraph"/>
              <w:rPr>
                <w:rFonts w:ascii="Book Antiqua" w:hAnsi="Book Antiqua"/>
                <w:i/>
                <w:lang w:val="en-GB"/>
              </w:rPr>
            </w:pPr>
            <w:r w:rsidRPr="007C5458">
              <w:rPr>
                <w:rFonts w:ascii="Book Antiqua" w:hAnsi="Book Antiqua"/>
                <w:i/>
              </w:rPr>
              <w:t xml:space="preserve">Global. Pre-Intermediate </w:t>
            </w:r>
            <w:proofErr w:type="spellStart"/>
            <w:r w:rsidRPr="007C5458">
              <w:rPr>
                <w:rFonts w:ascii="Book Antiqua" w:hAnsi="Book Antiqua"/>
                <w:i/>
              </w:rPr>
              <w:t>Coursebook</w:t>
            </w:r>
            <w:proofErr w:type="spellEnd"/>
            <w:r w:rsidRPr="007C5458">
              <w:rPr>
                <w:rFonts w:ascii="Book Antiqua" w:hAnsi="Book Antiqua"/>
                <w:i/>
              </w:rPr>
              <w:t xml:space="preserve"> by Lindsay </w:t>
            </w:r>
            <w:proofErr w:type="spellStart"/>
            <w:r w:rsidRPr="007C5458">
              <w:rPr>
                <w:rFonts w:ascii="Book Antiqua" w:hAnsi="Book Antiqua"/>
                <w:i/>
              </w:rPr>
              <w:t>Clandfield</w:t>
            </w:r>
            <w:proofErr w:type="spellEnd"/>
            <w:r w:rsidRPr="007C5458">
              <w:rPr>
                <w:rFonts w:ascii="Book Antiqua" w:hAnsi="Book Antiqua"/>
                <w:i/>
              </w:rPr>
              <w:t>, with additional material by Amanda Jeffries. Macmillan Education, 2010.</w:t>
            </w:r>
          </w:p>
        </w:tc>
      </w:tr>
      <w:tr w:rsidR="00183923" w:rsidRPr="007C5458" w:rsidTr="007C5458">
        <w:tc>
          <w:tcPr>
            <w:tcW w:w="2977" w:type="dxa"/>
            <w:vAlign w:val="center"/>
          </w:tcPr>
          <w:p w:rsidR="00183923" w:rsidRPr="007C5458" w:rsidRDefault="00B17D86" w:rsidP="007C545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Literatura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shtesë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DC2066" w:rsidRPr="007C5458" w:rsidRDefault="00DC2066" w:rsidP="00DC2066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Global. Pre-Intermediate Workbook by Julie Moore, with additional material by Rob Metcalf. Macmillan Education, 2010.</w:t>
            </w:r>
          </w:p>
          <w:p w:rsidR="00AF1A58" w:rsidRPr="007C5458" w:rsidRDefault="00DC2066" w:rsidP="00DC2066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i/>
                <w:color w:val="000000"/>
                <w:lang w:val="en-GB"/>
              </w:rPr>
            </w:pPr>
            <w:r w:rsidRPr="007C5458">
              <w:rPr>
                <w:rFonts w:ascii="Book Antiqua" w:hAnsi="Book Antiqua"/>
                <w:i/>
              </w:rPr>
              <w:t xml:space="preserve">Discussions A-Z Intermediate: A Resource Book of Speaking Activities by Adrian </w:t>
            </w:r>
            <w:proofErr w:type="spellStart"/>
            <w:r w:rsidRPr="007C5458">
              <w:rPr>
                <w:rFonts w:ascii="Book Antiqua" w:hAnsi="Book Antiqua"/>
                <w:i/>
              </w:rPr>
              <w:t>Wallwork</w:t>
            </w:r>
            <w:proofErr w:type="spellEnd"/>
            <w:r w:rsidRPr="007C5458">
              <w:rPr>
                <w:rFonts w:ascii="Book Antiqua" w:hAnsi="Book Antiqua"/>
                <w:i/>
              </w:rPr>
              <w:t>. Cambridge University Press, 1997.</w:t>
            </w:r>
          </w:p>
        </w:tc>
      </w:tr>
      <w:tr w:rsidR="001C4D2E" w:rsidRPr="007C5458" w:rsidTr="00DE0B09">
        <w:trPr>
          <w:trHeight w:val="255"/>
        </w:trPr>
        <w:tc>
          <w:tcPr>
            <w:tcW w:w="2977" w:type="dxa"/>
            <w:vAlign w:val="center"/>
          </w:tcPr>
          <w:p w:rsidR="001C4D2E" w:rsidRPr="007C5458" w:rsidRDefault="00B17D86" w:rsidP="007C5458">
            <w:pPr>
              <w:pStyle w:val="NoSpacing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Raporti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teorisë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dhe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praktikës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  <w:tc>
          <w:tcPr>
            <w:tcW w:w="5528" w:type="dxa"/>
            <w:gridSpan w:val="4"/>
          </w:tcPr>
          <w:p w:rsidR="001C4D2E" w:rsidRPr="007C5458" w:rsidRDefault="00B17D86" w:rsidP="001C4D2E">
            <w:pPr>
              <w:pStyle w:val="ListParagraph"/>
              <w:rPr>
                <w:rFonts w:ascii="Book Antiqua" w:hAnsi="Book Antiqua"/>
                <w:i/>
              </w:rPr>
            </w:pPr>
            <w:proofErr w:type="spellStart"/>
            <w:r w:rsidRPr="007C5458">
              <w:rPr>
                <w:rFonts w:ascii="Book Antiqua" w:hAnsi="Book Antiqua"/>
                <w:i/>
              </w:rPr>
              <w:t>Teori</w:t>
            </w:r>
            <w:proofErr w:type="spellEnd"/>
            <w:r w:rsidRPr="007C5458">
              <w:rPr>
                <w:rFonts w:ascii="Book Antiqua" w:hAnsi="Book Antiqua"/>
                <w:i/>
              </w:rPr>
              <w:t xml:space="preserve">: 30%; </w:t>
            </w:r>
            <w:proofErr w:type="spellStart"/>
            <w:r w:rsidRPr="007C5458">
              <w:rPr>
                <w:rFonts w:ascii="Book Antiqua" w:hAnsi="Book Antiqua"/>
                <w:i/>
              </w:rPr>
              <w:t>Praktikë</w:t>
            </w:r>
            <w:proofErr w:type="spellEnd"/>
            <w:r w:rsidR="001C4D2E" w:rsidRPr="007C5458">
              <w:rPr>
                <w:rFonts w:ascii="Book Antiqua" w:hAnsi="Book Antiqua"/>
                <w:i/>
              </w:rPr>
              <w:t>: 70%</w:t>
            </w:r>
          </w:p>
        </w:tc>
      </w:tr>
    </w:tbl>
    <w:tbl>
      <w:tblPr>
        <w:tblpPr w:leftFromText="180" w:rightFromText="180" w:vertAnchor="text" w:horzAnchor="margin" w:tblpY="439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C2066" w:rsidRPr="007C5458" w:rsidTr="00DC2066">
        <w:tc>
          <w:tcPr>
            <w:tcW w:w="8856" w:type="dxa"/>
            <w:gridSpan w:val="2"/>
            <w:shd w:val="clear" w:color="auto" w:fill="D9D9D9"/>
          </w:tcPr>
          <w:p w:rsidR="00DC2066" w:rsidRPr="007C5458" w:rsidRDefault="00B17D86" w:rsidP="00DC2066">
            <w:pPr>
              <w:rPr>
                <w:rFonts w:ascii="Book Antiqua" w:hAnsi="Book Antiqua"/>
                <w:b/>
                <w:lang w:val="sq-AL"/>
              </w:rPr>
            </w:pPr>
            <w:r w:rsidRPr="007C5458">
              <w:rPr>
                <w:rFonts w:ascii="Book Antiqua" w:hAnsi="Book Antiqua"/>
                <w:b/>
                <w:lang w:val="sq-AL"/>
              </w:rPr>
              <w:t>Plani i dizajnuar i mësimit:</w:t>
            </w:r>
          </w:p>
        </w:tc>
      </w:tr>
      <w:tr w:rsidR="00DC2066" w:rsidRPr="007C5458" w:rsidTr="00DC2066">
        <w:tc>
          <w:tcPr>
            <w:tcW w:w="2718" w:type="dxa"/>
            <w:shd w:val="clear" w:color="auto" w:fill="D9D9D9"/>
          </w:tcPr>
          <w:p w:rsidR="00DC2066" w:rsidRPr="007C5458" w:rsidRDefault="00B17D86" w:rsidP="00DC2066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C2066" w:rsidRPr="007C5458" w:rsidRDefault="00B17D86" w:rsidP="00DC2066">
            <w:pPr>
              <w:rPr>
                <w:rFonts w:ascii="Book Antiqua" w:hAnsi="Book Antiqua"/>
                <w:b/>
                <w:lang w:val="sq-AL"/>
              </w:rPr>
            </w:pPr>
            <w:r w:rsidRPr="007C5458">
              <w:rPr>
                <w:rFonts w:ascii="Book Antiqua" w:hAnsi="Book Antiqua"/>
                <w:b/>
                <w:lang w:val="sq-AL"/>
              </w:rPr>
              <w:t>Ligjerata që do të zhvillohet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parë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</w:tcPr>
          <w:p w:rsidR="00DC2066" w:rsidRPr="007C5458" w:rsidRDefault="008E774D" w:rsidP="008E774D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Introduction to the course</w:t>
            </w:r>
            <w:r w:rsidR="00DC2066" w:rsidRPr="007C5458">
              <w:rPr>
                <w:rFonts w:ascii="Book Antiqua" w:hAnsi="Book Antiqua"/>
                <w:i/>
              </w:rPr>
              <w:t xml:space="preserve">, </w:t>
            </w:r>
            <w:r w:rsidRPr="007C5458">
              <w:rPr>
                <w:rFonts w:ascii="Book Antiqua" w:hAnsi="Book Antiqua"/>
                <w:i/>
              </w:rPr>
              <w:t>discussion of the syllabus and the necessary materials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dytë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Individual &amp; Society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Word order in questions; What and How questions; Present simple, frequency adverbs; Present continuous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tretë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Eating &amp; Drinking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Countable/uncountable nouns, quantifiers (some, any); Quantifiers (a lot of, a little, a few, not enough, much, many)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lastRenderedPageBreak/>
              <w:t>The infinitive; The infinitive of purpose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lastRenderedPageBreak/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katërt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Art &amp; Music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Past simple and past continuous; Used to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pestë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Hopes &amp; Fears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Future hopes and plans; Future plans and intentions (be going to, present continuous)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Prediction and ability (will, be able to)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Future time clauses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gjashtë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Work &amp; Leisure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Have; Modal verbs; -</w:t>
            </w:r>
            <w:proofErr w:type="spellStart"/>
            <w:r w:rsidRPr="007C5458">
              <w:rPr>
                <w:rFonts w:ascii="Book Antiqua" w:hAnsi="Book Antiqua"/>
                <w:i/>
              </w:rPr>
              <w:t>ing</w:t>
            </w:r>
            <w:proofErr w:type="spellEnd"/>
            <w:r w:rsidRPr="007C5458">
              <w:rPr>
                <w:rFonts w:ascii="Book Antiqua" w:hAnsi="Book Antiqua"/>
                <w:i/>
              </w:rPr>
              <w:t xml:space="preserve"> verbs; Present perfect, have been/ have gone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shtatë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Science &amp; Technology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Comparatives with –</w:t>
            </w:r>
            <w:proofErr w:type="spellStart"/>
            <w:r w:rsidRPr="007C5458">
              <w:rPr>
                <w:rFonts w:ascii="Book Antiqua" w:hAnsi="Book Antiqua"/>
                <w:i/>
              </w:rPr>
              <w:t>er</w:t>
            </w:r>
            <w:proofErr w:type="spellEnd"/>
            <w:r w:rsidRPr="007C5458">
              <w:rPr>
                <w:rFonts w:ascii="Book Antiqua" w:hAnsi="Book Antiqua"/>
                <w:i/>
              </w:rPr>
              <w:t xml:space="preserve"> and more; Comparatives (a bit/ much/ as ... as)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Superlatives; Phrasal verbs and objects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tetë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</w:tcPr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proofErr w:type="spellStart"/>
            <w:r w:rsidRPr="007C5458">
              <w:rPr>
                <w:rFonts w:ascii="Book Antiqua" w:hAnsi="Book Antiqua"/>
                <w:i/>
              </w:rPr>
              <w:t>Testi</w:t>
            </w:r>
            <w:proofErr w:type="spellEnd"/>
            <w:r w:rsidRPr="007C5458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</w:rPr>
              <w:t>gjysmësemestral</w:t>
            </w:r>
            <w:proofErr w:type="spellEnd"/>
            <w:r w:rsidRPr="007C5458">
              <w:rPr>
                <w:rFonts w:ascii="Book Antiqua" w:hAnsi="Book Antiqua"/>
                <w:i/>
              </w:rPr>
              <w:t xml:space="preserve"> 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nëntë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  <w:vAlign w:val="center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Time &amp; Money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Present perfect with for and since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Present perfect with yet and already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dhjetë</w:t>
            </w:r>
            <w:proofErr w:type="spellEnd"/>
          </w:p>
        </w:tc>
        <w:tc>
          <w:tcPr>
            <w:tcW w:w="6138" w:type="dxa"/>
            <w:vAlign w:val="center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Home &amp; Away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Passive voice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First conditional; Second conditional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njëmbëdhjetë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  <w:vAlign w:val="center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Health &amp; Fitness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Modal verbs of advice; could/ couldn’t, had to/ didn’t have to</w:t>
            </w:r>
          </w:p>
          <w:p w:rsidR="00DC2066" w:rsidRPr="007C5458" w:rsidRDefault="00DC2066" w:rsidP="00DC2066">
            <w:pPr>
              <w:suppressAutoHyphens/>
              <w:autoSpaceDE w:val="0"/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Past perfect; Reported statements</w:t>
            </w:r>
          </w:p>
        </w:tc>
      </w:tr>
      <w:tr w:rsidR="00DC2066" w:rsidRPr="007C5458" w:rsidTr="007C5458">
        <w:trPr>
          <w:trHeight w:val="50"/>
        </w:trPr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dymbëdhjetë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  <w:vAlign w:val="center"/>
          </w:tcPr>
          <w:p w:rsidR="00DC2066" w:rsidRPr="007C5458" w:rsidRDefault="00DC206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New &amp; Old</w:t>
            </w:r>
          </w:p>
          <w:p w:rsidR="00DC2066" w:rsidRPr="007C5458" w:rsidRDefault="00DC206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Defining relative clauses; Definite article</w:t>
            </w:r>
            <w:bookmarkStart w:id="0" w:name="_GoBack"/>
            <w:bookmarkEnd w:id="0"/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trembëdhjetë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  <w:vAlign w:val="center"/>
          </w:tcPr>
          <w:p w:rsidR="009A2156" w:rsidRPr="007C5458" w:rsidRDefault="009A2156" w:rsidP="00DC206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>New &amp; Old (Part II)</w:t>
            </w:r>
          </w:p>
          <w:p w:rsidR="00DC2066" w:rsidRPr="007C5458" w:rsidRDefault="009A215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Verb form review; Both, neither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katërmbëdhjetë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  <w:vAlign w:val="center"/>
          </w:tcPr>
          <w:p w:rsidR="009A2156" w:rsidRPr="007C5458" w:rsidRDefault="009A2156" w:rsidP="009A2156">
            <w:pPr>
              <w:rPr>
                <w:rFonts w:ascii="Book Antiqua" w:hAnsi="Book Antiqua"/>
                <w:b/>
                <w:i/>
              </w:rPr>
            </w:pPr>
            <w:r w:rsidRPr="007C5458">
              <w:rPr>
                <w:rFonts w:ascii="Book Antiqua" w:hAnsi="Book Antiqua"/>
                <w:b/>
                <w:i/>
              </w:rPr>
              <w:t xml:space="preserve">Additional material </w:t>
            </w:r>
          </w:p>
          <w:p w:rsidR="00DC2066" w:rsidRPr="007C5458" w:rsidRDefault="009A2156" w:rsidP="009A215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 xml:space="preserve">Speaking, reading &amp; grammar focus  </w:t>
            </w:r>
          </w:p>
        </w:tc>
      </w:tr>
      <w:tr w:rsidR="00DC2066" w:rsidRPr="007C5458" w:rsidTr="007C5458">
        <w:tc>
          <w:tcPr>
            <w:tcW w:w="2718" w:type="dxa"/>
            <w:vAlign w:val="center"/>
          </w:tcPr>
          <w:p w:rsidR="00DC2066" w:rsidRPr="007C5458" w:rsidRDefault="00B17D86" w:rsidP="007C5458">
            <w:pPr>
              <w:rPr>
                <w:rFonts w:ascii="Book Antiqua" w:hAnsi="Book Antiqua"/>
                <w:b/>
              </w:rPr>
            </w:pPr>
            <w:r w:rsidRPr="007C5458">
              <w:rPr>
                <w:rFonts w:ascii="Book Antiqua" w:hAnsi="Book Antiqua"/>
                <w:b/>
              </w:rPr>
              <w:t xml:space="preserve">Java e </w:t>
            </w:r>
            <w:proofErr w:type="spellStart"/>
            <w:r w:rsidRPr="007C5458">
              <w:rPr>
                <w:rFonts w:ascii="Book Antiqua" w:hAnsi="Book Antiqua"/>
                <w:b/>
              </w:rPr>
              <w:t>pesëmbëdhjetë</w:t>
            </w:r>
            <w:proofErr w:type="spellEnd"/>
            <w:r w:rsidRPr="007C545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138" w:type="dxa"/>
          </w:tcPr>
          <w:p w:rsidR="00DC2066" w:rsidRPr="007C5458" w:rsidRDefault="009A2156" w:rsidP="00DC2066">
            <w:pPr>
              <w:rPr>
                <w:rFonts w:ascii="Book Antiqua" w:hAnsi="Book Antiqua"/>
                <w:i/>
              </w:rPr>
            </w:pPr>
            <w:r w:rsidRPr="007C5458">
              <w:rPr>
                <w:rFonts w:ascii="Book Antiqua" w:hAnsi="Book Antiqua"/>
                <w:i/>
              </w:rPr>
              <w:t>Review of the covered material, preparation for the final exam</w:t>
            </w:r>
          </w:p>
        </w:tc>
      </w:tr>
    </w:tbl>
    <w:p w:rsidR="00D13E38" w:rsidRPr="007C5458" w:rsidRDefault="00D13E38" w:rsidP="00D67209">
      <w:pPr>
        <w:pStyle w:val="NoSpacing"/>
        <w:rPr>
          <w:rFonts w:ascii="Book Antiqua" w:hAnsi="Book Antiqua"/>
          <w:lang w:val="en-GB"/>
        </w:rPr>
      </w:pPr>
    </w:p>
    <w:p w:rsidR="006F116D" w:rsidRPr="007C5458" w:rsidRDefault="006F116D">
      <w:pPr>
        <w:rPr>
          <w:rFonts w:ascii="Book Antiqua" w:hAnsi="Book Antiqua"/>
          <w:b/>
          <w:lang w:val="en-GB"/>
        </w:rPr>
      </w:pP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6"/>
      </w:tblGrid>
      <w:tr w:rsidR="00CF116F" w:rsidRPr="007C5458" w:rsidTr="00DC2066">
        <w:trPr>
          <w:trHeight w:val="342"/>
        </w:trPr>
        <w:tc>
          <w:tcPr>
            <w:tcW w:w="8846" w:type="dxa"/>
            <w:shd w:val="clear" w:color="auto" w:fill="D9D9D9"/>
          </w:tcPr>
          <w:p w:rsidR="00CF116F" w:rsidRPr="007C5458" w:rsidRDefault="00B17D86" w:rsidP="00CD0CB1">
            <w:pPr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Politikat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akademike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dhe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rregullat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b/>
                <w:lang w:val="en-GB"/>
              </w:rPr>
              <w:t>mirësjelljes</w:t>
            </w:r>
            <w:proofErr w:type="spellEnd"/>
            <w:r w:rsidRPr="007C5458">
              <w:rPr>
                <w:rFonts w:ascii="Book Antiqua" w:hAnsi="Book Antiqua"/>
                <w:b/>
                <w:lang w:val="en-GB"/>
              </w:rPr>
              <w:t>:</w:t>
            </w:r>
          </w:p>
        </w:tc>
      </w:tr>
      <w:tr w:rsidR="00CF116F" w:rsidRPr="007C5458" w:rsidTr="007C5458">
        <w:trPr>
          <w:trHeight w:val="1565"/>
        </w:trPr>
        <w:tc>
          <w:tcPr>
            <w:tcW w:w="8846" w:type="dxa"/>
          </w:tcPr>
          <w:p w:rsidR="00874134" w:rsidRPr="007C5458" w:rsidRDefault="00B17D86" w:rsidP="007C5458">
            <w:pPr>
              <w:pStyle w:val="Aufzaehlung"/>
              <w:ind w:left="142"/>
              <w:rPr>
                <w:rFonts w:ascii="Book Antiqua" w:hAnsi="Book Antiqua"/>
                <w:i/>
                <w:szCs w:val="24"/>
                <w:lang w:val="en-GB"/>
              </w:rPr>
            </w:pP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Studentët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janë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obliguar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përcjellin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me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rregull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ligjëratat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dhe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ushtrimet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dhe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kenë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me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vete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materialin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nevojshëm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me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qëllim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realizimit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sa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mirë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ligjëratave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dhe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përfshirjes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së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tyre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në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procesin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mësimor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.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Studentët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duhet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vijnë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me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kohë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në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ligjërata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,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mbajnë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qetësinë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dhe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>të</w:t>
            </w:r>
            <w:proofErr w:type="spellEnd"/>
            <w:r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marrin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pjesë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në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diskutimet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e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aktivitetet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e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ndryshme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që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zhvillohen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në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 xml:space="preserve"> </w:t>
            </w:r>
            <w:proofErr w:type="spellStart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klasë</w:t>
            </w:r>
            <w:proofErr w:type="spellEnd"/>
            <w:r w:rsidR="00260A2C" w:rsidRPr="007C5458">
              <w:rPr>
                <w:rFonts w:ascii="Book Antiqua" w:hAnsi="Book Antiqua"/>
                <w:i/>
                <w:szCs w:val="24"/>
                <w:lang w:val="en-GB"/>
              </w:rPr>
              <w:t>.</w:t>
            </w:r>
          </w:p>
        </w:tc>
      </w:tr>
    </w:tbl>
    <w:p w:rsidR="00CF116F" w:rsidRPr="007C5458" w:rsidRDefault="00CF116F" w:rsidP="0030640C">
      <w:pPr>
        <w:rPr>
          <w:rFonts w:ascii="Book Antiqua" w:hAnsi="Book Antiqua"/>
          <w:b/>
          <w:lang w:val="en-GB"/>
        </w:rPr>
      </w:pPr>
    </w:p>
    <w:sectPr w:rsidR="00CF116F" w:rsidRPr="007C5458" w:rsidSect="00E57AED">
      <w:footerReference w:type="even" r:id="rId9"/>
      <w:footerReference w:type="default" r:id="rId10"/>
      <w:pgSz w:w="11907" w:h="16840" w:code="9"/>
      <w:pgMar w:top="1168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DA" w:rsidRDefault="000348DA">
      <w:r>
        <w:separator/>
      </w:r>
    </w:p>
  </w:endnote>
  <w:endnote w:type="continuationSeparator" w:id="0">
    <w:p w:rsidR="000348DA" w:rsidRDefault="000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89379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89379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B09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DA" w:rsidRDefault="000348DA">
      <w:r>
        <w:separator/>
      </w:r>
    </w:p>
  </w:footnote>
  <w:footnote w:type="continuationSeparator" w:id="0">
    <w:p w:rsidR="000348DA" w:rsidRDefault="0003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3F3"/>
    <w:multiLevelType w:val="hybridMultilevel"/>
    <w:tmpl w:val="397474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894"/>
    <w:multiLevelType w:val="hybridMultilevel"/>
    <w:tmpl w:val="36B41848"/>
    <w:lvl w:ilvl="0" w:tplc="ECE0F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E44"/>
    <w:multiLevelType w:val="hybridMultilevel"/>
    <w:tmpl w:val="0B5E878C"/>
    <w:lvl w:ilvl="0" w:tplc="6FDE1D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11A3"/>
    <w:multiLevelType w:val="hybridMultilevel"/>
    <w:tmpl w:val="5F083228"/>
    <w:lvl w:ilvl="0" w:tplc="95C2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4">
    <w:nsid w:val="0E97576E"/>
    <w:multiLevelType w:val="hybridMultilevel"/>
    <w:tmpl w:val="BE8E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4A8D"/>
    <w:multiLevelType w:val="hybridMultilevel"/>
    <w:tmpl w:val="95F0B68E"/>
    <w:lvl w:ilvl="0" w:tplc="04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6">
    <w:nsid w:val="1EDB7823"/>
    <w:multiLevelType w:val="hybridMultilevel"/>
    <w:tmpl w:val="69CC368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70C88"/>
    <w:multiLevelType w:val="hybridMultilevel"/>
    <w:tmpl w:val="BA3E71C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C7918"/>
    <w:multiLevelType w:val="hybridMultilevel"/>
    <w:tmpl w:val="E50CA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1E3674"/>
    <w:multiLevelType w:val="hybridMultilevel"/>
    <w:tmpl w:val="8C482856"/>
    <w:lvl w:ilvl="0" w:tplc="08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0">
    <w:nsid w:val="49AF72EC"/>
    <w:multiLevelType w:val="hybridMultilevel"/>
    <w:tmpl w:val="D47AEB68"/>
    <w:lvl w:ilvl="0" w:tplc="4A4EFB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961B27"/>
    <w:multiLevelType w:val="hybridMultilevel"/>
    <w:tmpl w:val="D664756A"/>
    <w:lvl w:ilvl="0" w:tplc="D764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4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A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A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B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66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0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D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420010"/>
    <w:multiLevelType w:val="hybridMultilevel"/>
    <w:tmpl w:val="35AEBD6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903FC"/>
    <w:multiLevelType w:val="hybridMultilevel"/>
    <w:tmpl w:val="283ABA8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6DD55E29"/>
    <w:multiLevelType w:val="hybridMultilevel"/>
    <w:tmpl w:val="314C7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73BCB"/>
    <w:multiLevelType w:val="hybridMultilevel"/>
    <w:tmpl w:val="2ECA4E1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E7D7B"/>
    <w:multiLevelType w:val="hybridMultilevel"/>
    <w:tmpl w:val="3974748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56A33"/>
    <w:multiLevelType w:val="hybridMultilevel"/>
    <w:tmpl w:val="0956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04849"/>
    <w:multiLevelType w:val="hybridMultilevel"/>
    <w:tmpl w:val="FEC0B7D4"/>
    <w:lvl w:ilvl="0" w:tplc="5142CF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00A88"/>
    <w:multiLevelType w:val="hybridMultilevel"/>
    <w:tmpl w:val="5B0A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8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0"/>
  </w:num>
  <w:num w:numId="18">
    <w:abstractNumId w:val="1"/>
  </w:num>
  <w:num w:numId="19">
    <w:abstractNumId w:val="5"/>
  </w:num>
  <w:num w:numId="20">
    <w:abstractNumId w:val="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CA"/>
    <w:rsid w:val="00004B39"/>
    <w:rsid w:val="00012981"/>
    <w:rsid w:val="00017376"/>
    <w:rsid w:val="00031020"/>
    <w:rsid w:val="000348DA"/>
    <w:rsid w:val="000370A1"/>
    <w:rsid w:val="00042B53"/>
    <w:rsid w:val="00043592"/>
    <w:rsid w:val="00046724"/>
    <w:rsid w:val="00054C6F"/>
    <w:rsid w:val="00056A4B"/>
    <w:rsid w:val="00060E9F"/>
    <w:rsid w:val="000949E2"/>
    <w:rsid w:val="0009660E"/>
    <w:rsid w:val="000C1626"/>
    <w:rsid w:val="000D07A4"/>
    <w:rsid w:val="000D5476"/>
    <w:rsid w:val="000D667E"/>
    <w:rsid w:val="000D7AE7"/>
    <w:rsid w:val="000E1D58"/>
    <w:rsid w:val="000F1155"/>
    <w:rsid w:val="001007DF"/>
    <w:rsid w:val="00102557"/>
    <w:rsid w:val="00104E05"/>
    <w:rsid w:val="00105BA5"/>
    <w:rsid w:val="00105C2D"/>
    <w:rsid w:val="00105D31"/>
    <w:rsid w:val="00111190"/>
    <w:rsid w:val="0012754A"/>
    <w:rsid w:val="0012768D"/>
    <w:rsid w:val="00127CAE"/>
    <w:rsid w:val="00132604"/>
    <w:rsid w:val="00154DB0"/>
    <w:rsid w:val="001725A0"/>
    <w:rsid w:val="001732F9"/>
    <w:rsid w:val="00175139"/>
    <w:rsid w:val="00183923"/>
    <w:rsid w:val="001950EF"/>
    <w:rsid w:val="00197831"/>
    <w:rsid w:val="001A0B51"/>
    <w:rsid w:val="001A315F"/>
    <w:rsid w:val="001C2CB8"/>
    <w:rsid w:val="001C4D2E"/>
    <w:rsid w:val="001E5EAA"/>
    <w:rsid w:val="00200D6F"/>
    <w:rsid w:val="00203E1E"/>
    <w:rsid w:val="00205B5C"/>
    <w:rsid w:val="00207EB0"/>
    <w:rsid w:val="0021580C"/>
    <w:rsid w:val="00216516"/>
    <w:rsid w:val="00216E18"/>
    <w:rsid w:val="00217089"/>
    <w:rsid w:val="002177ED"/>
    <w:rsid w:val="00225038"/>
    <w:rsid w:val="00230121"/>
    <w:rsid w:val="00236A59"/>
    <w:rsid w:val="00240BB8"/>
    <w:rsid w:val="002466FE"/>
    <w:rsid w:val="002507A2"/>
    <w:rsid w:val="002523EF"/>
    <w:rsid w:val="00260A2C"/>
    <w:rsid w:val="002610A3"/>
    <w:rsid w:val="002622BB"/>
    <w:rsid w:val="00266FE6"/>
    <w:rsid w:val="00267BF3"/>
    <w:rsid w:val="00280928"/>
    <w:rsid w:val="00286166"/>
    <w:rsid w:val="00287A1D"/>
    <w:rsid w:val="002A624B"/>
    <w:rsid w:val="002B0FA1"/>
    <w:rsid w:val="002B524E"/>
    <w:rsid w:val="002B61AB"/>
    <w:rsid w:val="002C00FA"/>
    <w:rsid w:val="002C2369"/>
    <w:rsid w:val="002C3433"/>
    <w:rsid w:val="002D0320"/>
    <w:rsid w:val="002D3069"/>
    <w:rsid w:val="002E3D2E"/>
    <w:rsid w:val="002E669E"/>
    <w:rsid w:val="002F10DD"/>
    <w:rsid w:val="002F6969"/>
    <w:rsid w:val="0030354C"/>
    <w:rsid w:val="0030431A"/>
    <w:rsid w:val="0030640C"/>
    <w:rsid w:val="003116D6"/>
    <w:rsid w:val="00314F70"/>
    <w:rsid w:val="00323FDA"/>
    <w:rsid w:val="0032568F"/>
    <w:rsid w:val="00335526"/>
    <w:rsid w:val="00342F02"/>
    <w:rsid w:val="00350E3A"/>
    <w:rsid w:val="003769A4"/>
    <w:rsid w:val="00381B41"/>
    <w:rsid w:val="003947A2"/>
    <w:rsid w:val="003A5EC3"/>
    <w:rsid w:val="003B0E7C"/>
    <w:rsid w:val="003B625C"/>
    <w:rsid w:val="003E300A"/>
    <w:rsid w:val="003E3193"/>
    <w:rsid w:val="003E5D89"/>
    <w:rsid w:val="003E5DF8"/>
    <w:rsid w:val="003E7E0D"/>
    <w:rsid w:val="003F6C2B"/>
    <w:rsid w:val="003F745E"/>
    <w:rsid w:val="00402E77"/>
    <w:rsid w:val="0042205C"/>
    <w:rsid w:val="0042749B"/>
    <w:rsid w:val="00442C54"/>
    <w:rsid w:val="00447241"/>
    <w:rsid w:val="00447D13"/>
    <w:rsid w:val="00452C91"/>
    <w:rsid w:val="00453D23"/>
    <w:rsid w:val="00455443"/>
    <w:rsid w:val="00474691"/>
    <w:rsid w:val="00495C5D"/>
    <w:rsid w:val="004A2D17"/>
    <w:rsid w:val="004A717F"/>
    <w:rsid w:val="004C0CCA"/>
    <w:rsid w:val="004C662C"/>
    <w:rsid w:val="004D2578"/>
    <w:rsid w:val="004D29E1"/>
    <w:rsid w:val="004D7E66"/>
    <w:rsid w:val="004E5AC3"/>
    <w:rsid w:val="004F07BA"/>
    <w:rsid w:val="004F4A54"/>
    <w:rsid w:val="004F5E03"/>
    <w:rsid w:val="00505798"/>
    <w:rsid w:val="00511324"/>
    <w:rsid w:val="00512297"/>
    <w:rsid w:val="005155CC"/>
    <w:rsid w:val="005202CF"/>
    <w:rsid w:val="0053434C"/>
    <w:rsid w:val="005355AB"/>
    <w:rsid w:val="005404EB"/>
    <w:rsid w:val="00541B70"/>
    <w:rsid w:val="00544CA1"/>
    <w:rsid w:val="005450DB"/>
    <w:rsid w:val="00545236"/>
    <w:rsid w:val="005472F8"/>
    <w:rsid w:val="005510E8"/>
    <w:rsid w:val="0055198C"/>
    <w:rsid w:val="00552E24"/>
    <w:rsid w:val="00564FD6"/>
    <w:rsid w:val="005660F5"/>
    <w:rsid w:val="00592C48"/>
    <w:rsid w:val="00595545"/>
    <w:rsid w:val="00596D31"/>
    <w:rsid w:val="005A0638"/>
    <w:rsid w:val="005A1C1C"/>
    <w:rsid w:val="005C0BA6"/>
    <w:rsid w:val="005D34E1"/>
    <w:rsid w:val="005F3F47"/>
    <w:rsid w:val="00603DD2"/>
    <w:rsid w:val="00610BA3"/>
    <w:rsid w:val="00611349"/>
    <w:rsid w:val="0061222D"/>
    <w:rsid w:val="00613073"/>
    <w:rsid w:val="00613C4A"/>
    <w:rsid w:val="00615629"/>
    <w:rsid w:val="00622968"/>
    <w:rsid w:val="00636B62"/>
    <w:rsid w:val="00644910"/>
    <w:rsid w:val="00652832"/>
    <w:rsid w:val="006550AD"/>
    <w:rsid w:val="00664BB4"/>
    <w:rsid w:val="00670A2F"/>
    <w:rsid w:val="00670E3C"/>
    <w:rsid w:val="00692298"/>
    <w:rsid w:val="006A24D9"/>
    <w:rsid w:val="006B0E04"/>
    <w:rsid w:val="006C0856"/>
    <w:rsid w:val="006C19C3"/>
    <w:rsid w:val="006C1D2E"/>
    <w:rsid w:val="006D6F7C"/>
    <w:rsid w:val="006D7FB4"/>
    <w:rsid w:val="006E7074"/>
    <w:rsid w:val="006F116D"/>
    <w:rsid w:val="006F1DB9"/>
    <w:rsid w:val="006F6BE0"/>
    <w:rsid w:val="007002DD"/>
    <w:rsid w:val="007038CC"/>
    <w:rsid w:val="007041FC"/>
    <w:rsid w:val="007205FB"/>
    <w:rsid w:val="00746CB2"/>
    <w:rsid w:val="00746D8D"/>
    <w:rsid w:val="00765E0C"/>
    <w:rsid w:val="0077144D"/>
    <w:rsid w:val="0077615C"/>
    <w:rsid w:val="00777D28"/>
    <w:rsid w:val="00781805"/>
    <w:rsid w:val="00792D1F"/>
    <w:rsid w:val="00797BF4"/>
    <w:rsid w:val="007A587A"/>
    <w:rsid w:val="007A7CE0"/>
    <w:rsid w:val="007B1510"/>
    <w:rsid w:val="007B68A2"/>
    <w:rsid w:val="007C2D0F"/>
    <w:rsid w:val="007C3132"/>
    <w:rsid w:val="007C4B14"/>
    <w:rsid w:val="007C5458"/>
    <w:rsid w:val="007D73C9"/>
    <w:rsid w:val="007E6202"/>
    <w:rsid w:val="007F09E8"/>
    <w:rsid w:val="007F46C5"/>
    <w:rsid w:val="007F4983"/>
    <w:rsid w:val="007F607D"/>
    <w:rsid w:val="00815896"/>
    <w:rsid w:val="00815C68"/>
    <w:rsid w:val="00827B69"/>
    <w:rsid w:val="00833661"/>
    <w:rsid w:val="00836238"/>
    <w:rsid w:val="00863191"/>
    <w:rsid w:val="00874134"/>
    <w:rsid w:val="00875C6C"/>
    <w:rsid w:val="00877801"/>
    <w:rsid w:val="008806DF"/>
    <w:rsid w:val="00882B7C"/>
    <w:rsid w:val="00884206"/>
    <w:rsid w:val="0088581A"/>
    <w:rsid w:val="00893794"/>
    <w:rsid w:val="008A439B"/>
    <w:rsid w:val="008A716D"/>
    <w:rsid w:val="008B41A4"/>
    <w:rsid w:val="008B6662"/>
    <w:rsid w:val="008C2EDE"/>
    <w:rsid w:val="008C79A7"/>
    <w:rsid w:val="008D0608"/>
    <w:rsid w:val="008D4777"/>
    <w:rsid w:val="008E774D"/>
    <w:rsid w:val="008F6B22"/>
    <w:rsid w:val="00903474"/>
    <w:rsid w:val="00957F0A"/>
    <w:rsid w:val="00973B75"/>
    <w:rsid w:val="00977405"/>
    <w:rsid w:val="00980917"/>
    <w:rsid w:val="00987E36"/>
    <w:rsid w:val="009902E4"/>
    <w:rsid w:val="00991B2A"/>
    <w:rsid w:val="009A2156"/>
    <w:rsid w:val="009B2560"/>
    <w:rsid w:val="009B3F0A"/>
    <w:rsid w:val="009E0A6E"/>
    <w:rsid w:val="009E0C25"/>
    <w:rsid w:val="009E2AF8"/>
    <w:rsid w:val="00A11746"/>
    <w:rsid w:val="00A41E13"/>
    <w:rsid w:val="00A513D4"/>
    <w:rsid w:val="00A545BA"/>
    <w:rsid w:val="00A662A0"/>
    <w:rsid w:val="00A679A5"/>
    <w:rsid w:val="00A67A3C"/>
    <w:rsid w:val="00A71684"/>
    <w:rsid w:val="00A71997"/>
    <w:rsid w:val="00A820C7"/>
    <w:rsid w:val="00A850EB"/>
    <w:rsid w:val="00AA2C57"/>
    <w:rsid w:val="00AA3C2B"/>
    <w:rsid w:val="00AB1381"/>
    <w:rsid w:val="00AB580D"/>
    <w:rsid w:val="00AB7218"/>
    <w:rsid w:val="00AC08ED"/>
    <w:rsid w:val="00AF163E"/>
    <w:rsid w:val="00AF1A58"/>
    <w:rsid w:val="00AF5E07"/>
    <w:rsid w:val="00B17D86"/>
    <w:rsid w:val="00B35215"/>
    <w:rsid w:val="00B358E8"/>
    <w:rsid w:val="00B61689"/>
    <w:rsid w:val="00B6402C"/>
    <w:rsid w:val="00B651E2"/>
    <w:rsid w:val="00B7626A"/>
    <w:rsid w:val="00B81013"/>
    <w:rsid w:val="00B815D1"/>
    <w:rsid w:val="00BA1018"/>
    <w:rsid w:val="00BA2DC5"/>
    <w:rsid w:val="00BA6E9C"/>
    <w:rsid w:val="00BB1A1A"/>
    <w:rsid w:val="00BB5312"/>
    <w:rsid w:val="00BC2480"/>
    <w:rsid w:val="00BC3EF0"/>
    <w:rsid w:val="00BC6F4F"/>
    <w:rsid w:val="00BD1B3D"/>
    <w:rsid w:val="00BD6C98"/>
    <w:rsid w:val="00BD6F03"/>
    <w:rsid w:val="00BE10A1"/>
    <w:rsid w:val="00BE4114"/>
    <w:rsid w:val="00BE6079"/>
    <w:rsid w:val="00BF5A89"/>
    <w:rsid w:val="00C025B6"/>
    <w:rsid w:val="00C07CB8"/>
    <w:rsid w:val="00C1635E"/>
    <w:rsid w:val="00C2710B"/>
    <w:rsid w:val="00C327C3"/>
    <w:rsid w:val="00C3690A"/>
    <w:rsid w:val="00C37B76"/>
    <w:rsid w:val="00C417C7"/>
    <w:rsid w:val="00C45912"/>
    <w:rsid w:val="00C467B8"/>
    <w:rsid w:val="00C56C9E"/>
    <w:rsid w:val="00C6155B"/>
    <w:rsid w:val="00C73428"/>
    <w:rsid w:val="00C96A6D"/>
    <w:rsid w:val="00CB322F"/>
    <w:rsid w:val="00CB5AA1"/>
    <w:rsid w:val="00CD0CB1"/>
    <w:rsid w:val="00CD6E12"/>
    <w:rsid w:val="00CD6FF1"/>
    <w:rsid w:val="00CE4033"/>
    <w:rsid w:val="00CE5EB0"/>
    <w:rsid w:val="00CF116F"/>
    <w:rsid w:val="00CF7F37"/>
    <w:rsid w:val="00D03BF6"/>
    <w:rsid w:val="00D04320"/>
    <w:rsid w:val="00D043E2"/>
    <w:rsid w:val="00D10BC6"/>
    <w:rsid w:val="00D13096"/>
    <w:rsid w:val="00D13E38"/>
    <w:rsid w:val="00D15848"/>
    <w:rsid w:val="00D24E5E"/>
    <w:rsid w:val="00D42EBC"/>
    <w:rsid w:val="00D5477E"/>
    <w:rsid w:val="00D67209"/>
    <w:rsid w:val="00D707FE"/>
    <w:rsid w:val="00D74BC8"/>
    <w:rsid w:val="00D879C8"/>
    <w:rsid w:val="00D915FF"/>
    <w:rsid w:val="00D979E4"/>
    <w:rsid w:val="00DB2823"/>
    <w:rsid w:val="00DB7C46"/>
    <w:rsid w:val="00DC2066"/>
    <w:rsid w:val="00DC2A89"/>
    <w:rsid w:val="00DC545A"/>
    <w:rsid w:val="00DD42E0"/>
    <w:rsid w:val="00DE0B09"/>
    <w:rsid w:val="00DE5B79"/>
    <w:rsid w:val="00DF6543"/>
    <w:rsid w:val="00E01AD6"/>
    <w:rsid w:val="00E03B47"/>
    <w:rsid w:val="00E13D94"/>
    <w:rsid w:val="00E23C02"/>
    <w:rsid w:val="00E268AB"/>
    <w:rsid w:val="00E3072A"/>
    <w:rsid w:val="00E3646D"/>
    <w:rsid w:val="00E47890"/>
    <w:rsid w:val="00E5327D"/>
    <w:rsid w:val="00E57AED"/>
    <w:rsid w:val="00E636CD"/>
    <w:rsid w:val="00E64FDE"/>
    <w:rsid w:val="00E96393"/>
    <w:rsid w:val="00EA4F96"/>
    <w:rsid w:val="00ED3E0F"/>
    <w:rsid w:val="00ED7D90"/>
    <w:rsid w:val="00EF207C"/>
    <w:rsid w:val="00EF57F9"/>
    <w:rsid w:val="00F04222"/>
    <w:rsid w:val="00F071EE"/>
    <w:rsid w:val="00F1706A"/>
    <w:rsid w:val="00F20EBE"/>
    <w:rsid w:val="00F34158"/>
    <w:rsid w:val="00F356A1"/>
    <w:rsid w:val="00F47480"/>
    <w:rsid w:val="00F52198"/>
    <w:rsid w:val="00F53BDF"/>
    <w:rsid w:val="00F5660C"/>
    <w:rsid w:val="00F56A6D"/>
    <w:rsid w:val="00F63DA3"/>
    <w:rsid w:val="00F6654D"/>
    <w:rsid w:val="00F74FA8"/>
    <w:rsid w:val="00F90C3A"/>
    <w:rsid w:val="00F92387"/>
    <w:rsid w:val="00F92DAA"/>
    <w:rsid w:val="00F94170"/>
    <w:rsid w:val="00FA7080"/>
    <w:rsid w:val="00FB050B"/>
    <w:rsid w:val="00FB6B4F"/>
    <w:rsid w:val="00FE43C2"/>
    <w:rsid w:val="00FF30D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C59747-947C-41A1-8418-022E22AC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customStyle="1" w:styleId="Aufzaehlung">
    <w:name w:val="Aufzaehlung"/>
    <w:basedOn w:val="Normal"/>
    <w:rsid w:val="006550AD"/>
    <w:pPr>
      <w:jc w:val="both"/>
    </w:pPr>
    <w:rPr>
      <w:rFonts w:ascii="Arial" w:hAnsi="Arial"/>
      <w:szCs w:val="20"/>
      <w:lang w:val="de-DE" w:eastAsia="de-DE"/>
    </w:rPr>
  </w:style>
  <w:style w:type="paragraph" w:customStyle="1" w:styleId="Beschriftungtitel">
    <w:name w:val="Beschriftung_titel"/>
    <w:basedOn w:val="Caption"/>
    <w:autoRedefine/>
    <w:rsid w:val="00F6654D"/>
    <w:pPr>
      <w:spacing w:before="120" w:after="120"/>
      <w:jc w:val="center"/>
    </w:pPr>
    <w:rPr>
      <w:rFonts w:ascii="Arial" w:hAnsi="Arial" w:cs="Arial"/>
      <w:snapToGrid w:val="0"/>
      <w:color w:val="auto"/>
      <w:sz w:val="80"/>
      <w:szCs w:val="22"/>
      <w:lang w:val="de-AT" w:eastAsia="de-DE"/>
    </w:rPr>
  </w:style>
  <w:style w:type="paragraph" w:styleId="Caption">
    <w:name w:val="caption"/>
    <w:basedOn w:val="Normal"/>
    <w:next w:val="Normal"/>
    <w:semiHidden/>
    <w:unhideWhenUsed/>
    <w:qFormat/>
    <w:rsid w:val="00F6654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7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A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9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E3A"/>
    <w:pPr>
      <w:spacing w:before="100" w:beforeAutospacing="1" w:after="100" w:afterAutospacing="1"/>
    </w:pPr>
    <w:rPr>
      <w:lang w:val="sq-AL" w:eastAsia="sq-AL"/>
    </w:rPr>
  </w:style>
  <w:style w:type="character" w:customStyle="1" w:styleId="hps">
    <w:name w:val="hps"/>
    <w:rsid w:val="0012768D"/>
    <w:rPr>
      <w:rFonts w:cs="Times New Roman"/>
    </w:rPr>
  </w:style>
  <w:style w:type="character" w:customStyle="1" w:styleId="fontstyle01">
    <w:name w:val="fontstyle01"/>
    <w:basedOn w:val="DefaultParagraphFont"/>
    <w:rsid w:val="00F74F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74FA8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la.shala@ushaf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5F0A-9FBF-41A4-B184-A71798C2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shpija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Anyla</dc:creator>
  <cp:lastModifiedBy>botek</cp:lastModifiedBy>
  <cp:revision>7</cp:revision>
  <cp:lastPrinted>2016-10-06T07:15:00Z</cp:lastPrinted>
  <dcterms:created xsi:type="dcterms:W3CDTF">2019-12-30T14:18:00Z</dcterms:created>
  <dcterms:modified xsi:type="dcterms:W3CDTF">2020-02-18T20:27:00Z</dcterms:modified>
</cp:coreProperties>
</file>